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21F4" w:rsidRDefault="00A121F4" w:rsidP="00A121F4">
      <w:pPr>
        <w:pStyle w:val="AutoCorrect"/>
        <w:jc w:val="center"/>
        <w:rPr>
          <w:rFonts w:ascii="Arial" w:hAnsi="Arial" w:cs="Arial"/>
          <w:b/>
          <w:color w:val="0000FF"/>
        </w:rPr>
      </w:pPr>
      <w:r>
        <w:rPr>
          <w:rFonts w:ascii="Arial" w:hAnsi="Arial" w:cs="Arial"/>
          <w:b/>
          <w:color w:val="0000FF"/>
        </w:rPr>
        <w:t xml:space="preserve">TENDER REF: </w:t>
      </w:r>
      <w:r w:rsidR="00D867BD">
        <w:rPr>
          <w:rFonts w:ascii="Arial" w:hAnsi="Arial" w:cs="Arial"/>
          <w:b/>
          <w:color w:val="0000FF"/>
        </w:rPr>
        <w:t>63000</w:t>
      </w:r>
      <w:r w:rsidR="00735FC1">
        <w:rPr>
          <w:rFonts w:ascii="Arial" w:hAnsi="Arial" w:cs="Arial"/>
          <w:b/>
          <w:color w:val="0000FF"/>
        </w:rPr>
        <w:t>2</w:t>
      </w:r>
      <w:r w:rsidR="00E67E9E">
        <w:rPr>
          <w:rFonts w:ascii="Arial" w:hAnsi="Arial" w:cs="Arial"/>
          <w:b/>
          <w:color w:val="0000FF"/>
        </w:rPr>
        <w:t>9</w:t>
      </w:r>
      <w:r w:rsidR="00ED6B39">
        <w:rPr>
          <w:rFonts w:ascii="Arial" w:hAnsi="Arial" w:cs="Arial"/>
          <w:b/>
          <w:color w:val="0000FF"/>
        </w:rPr>
        <w:t>826</w:t>
      </w:r>
      <w:bookmarkStart w:id="0" w:name="_GoBack"/>
      <w:bookmarkEnd w:id="0"/>
    </w:p>
    <w:p w:rsidR="00A121F4" w:rsidRPr="00CC5881" w:rsidRDefault="00A121F4" w:rsidP="00A121F4">
      <w:pPr>
        <w:pStyle w:val="AutoCorrect"/>
        <w:jc w:val="center"/>
        <w:rPr>
          <w:rFonts w:ascii="Arial" w:hAnsi="Arial" w:cs="Arial"/>
          <w:b/>
          <w:color w:val="0000FF"/>
          <w:sz w:val="12"/>
          <w:szCs w:val="12"/>
        </w:rPr>
      </w:pPr>
    </w:p>
    <w:p w:rsidR="00EE149C" w:rsidRPr="00EE149C" w:rsidRDefault="00EE149C" w:rsidP="00EE149C">
      <w:pPr>
        <w:autoSpaceDE w:val="0"/>
        <w:autoSpaceDN w:val="0"/>
        <w:adjustRightInd w:val="0"/>
        <w:spacing w:line="276" w:lineRule="auto"/>
        <w:ind w:left="360" w:hanging="360"/>
        <w:jc w:val="center"/>
        <w:rPr>
          <w:rFonts w:ascii="Arial" w:hAnsi="Arial" w:cs="Arial"/>
          <w:b/>
          <w:color w:val="0000FF"/>
        </w:rPr>
      </w:pPr>
      <w:r w:rsidRPr="00EE149C">
        <w:rPr>
          <w:rFonts w:ascii="Arial" w:hAnsi="Arial" w:cs="Arial"/>
          <w:b/>
          <w:color w:val="0000FF"/>
        </w:rPr>
        <w:t xml:space="preserve">PART </w:t>
      </w:r>
      <w:r w:rsidR="00733AC9">
        <w:rPr>
          <w:rFonts w:ascii="Arial" w:hAnsi="Arial" w:cs="Arial"/>
          <w:b/>
          <w:color w:val="0000FF"/>
        </w:rPr>
        <w:t>B</w:t>
      </w:r>
      <w:r w:rsidRPr="00EE149C">
        <w:rPr>
          <w:rFonts w:ascii="Arial" w:hAnsi="Arial" w:cs="Arial"/>
          <w:b/>
          <w:color w:val="0000FF"/>
        </w:rPr>
        <w:t xml:space="preserve"> – COMMERCIAL TERMS AND CONDITIONS</w:t>
      </w:r>
    </w:p>
    <w:p w:rsidR="00EE149C" w:rsidRPr="00BD61A9" w:rsidRDefault="00EE149C" w:rsidP="00EE149C">
      <w:pPr>
        <w:autoSpaceDE w:val="0"/>
        <w:autoSpaceDN w:val="0"/>
        <w:adjustRightInd w:val="0"/>
        <w:spacing w:line="276" w:lineRule="auto"/>
        <w:ind w:left="360" w:hanging="360"/>
        <w:jc w:val="both"/>
        <w:rPr>
          <w:rFonts w:ascii="Arial" w:hAnsi="Arial" w:cs="Arial"/>
          <w:sz w:val="16"/>
          <w:szCs w:val="16"/>
        </w:rPr>
      </w:pPr>
    </w:p>
    <w:p w:rsidR="004D79A0" w:rsidRPr="00A57032" w:rsidRDefault="00083598" w:rsidP="0082390E">
      <w:pPr>
        <w:pStyle w:val="ListParagraph"/>
        <w:numPr>
          <w:ilvl w:val="0"/>
          <w:numId w:val="7"/>
        </w:numPr>
        <w:autoSpaceDE w:val="0"/>
        <w:autoSpaceDN w:val="0"/>
        <w:adjustRightInd w:val="0"/>
        <w:spacing w:line="276" w:lineRule="auto"/>
        <w:ind w:hanging="720"/>
        <w:jc w:val="both"/>
        <w:rPr>
          <w:rFonts w:ascii="Arial" w:hAnsi="Arial" w:cs="Arial"/>
        </w:rPr>
      </w:pPr>
      <w:r w:rsidRPr="00A57032">
        <w:rPr>
          <w:rFonts w:ascii="Arial" w:hAnsi="Arial" w:cs="Arial"/>
          <w:b/>
          <w:bCs/>
        </w:rPr>
        <w:t>Price</w:t>
      </w:r>
      <w:r>
        <w:rPr>
          <w:rFonts w:ascii="Arial" w:hAnsi="Arial" w:cs="Arial"/>
          <w:b/>
          <w:bCs/>
        </w:rPr>
        <w:t xml:space="preserve"> fixing</w:t>
      </w:r>
      <w:r w:rsidRPr="00A57032">
        <w:rPr>
          <w:rFonts w:ascii="Arial" w:hAnsi="Arial" w:cs="Arial"/>
        </w:rPr>
        <w:t>: Prices quoted by the bidder shall be fixed and not subject to any escalation whatsoever during the period of bid validity and execution of the Purchase Order. A bid submitted with an adjustable price will be treated as non-respon</w:t>
      </w:r>
      <w:r>
        <w:rPr>
          <w:rFonts w:ascii="Arial" w:hAnsi="Arial" w:cs="Arial"/>
        </w:rPr>
        <w:t>sive and rejected</w:t>
      </w:r>
      <w:r w:rsidR="00EE149C" w:rsidRPr="00A57032">
        <w:rPr>
          <w:rFonts w:ascii="Arial" w:hAnsi="Arial" w:cs="Arial"/>
        </w:rPr>
        <w:t>.</w:t>
      </w:r>
      <w:r>
        <w:rPr>
          <w:rFonts w:ascii="Arial" w:hAnsi="Arial" w:cs="Arial"/>
        </w:rPr>
        <w:t xml:space="preserve"> </w:t>
      </w:r>
      <w:r w:rsidR="00ED611A">
        <w:rPr>
          <w:rFonts w:ascii="Arial" w:hAnsi="Arial" w:cs="Arial"/>
        </w:rPr>
        <w:t xml:space="preserve"> </w:t>
      </w:r>
    </w:p>
    <w:p w:rsidR="004D79A0" w:rsidRPr="00A57032" w:rsidRDefault="004D79A0" w:rsidP="0082390E">
      <w:pPr>
        <w:pStyle w:val="ListParagraph"/>
        <w:numPr>
          <w:ilvl w:val="0"/>
          <w:numId w:val="7"/>
        </w:numPr>
        <w:autoSpaceDE w:val="0"/>
        <w:autoSpaceDN w:val="0"/>
        <w:adjustRightInd w:val="0"/>
        <w:spacing w:line="276" w:lineRule="auto"/>
        <w:ind w:hanging="720"/>
        <w:jc w:val="both"/>
        <w:rPr>
          <w:rFonts w:ascii="Arial" w:hAnsi="Arial" w:cs="Arial"/>
        </w:rPr>
      </w:pPr>
      <w:r w:rsidRPr="00A57032">
        <w:rPr>
          <w:rFonts w:ascii="Arial" w:hAnsi="Arial" w:cs="Arial"/>
          <w:b/>
        </w:rPr>
        <w:t>Terms of delivery</w:t>
      </w:r>
      <w:r w:rsidRPr="00A57032">
        <w:rPr>
          <w:rFonts w:ascii="Arial" w:hAnsi="Arial" w:cs="Arial"/>
        </w:rPr>
        <w:t xml:space="preserve">: </w:t>
      </w:r>
    </w:p>
    <w:p w:rsidR="004D79A0" w:rsidRPr="00A57032" w:rsidRDefault="00083598" w:rsidP="00201CB8">
      <w:pPr>
        <w:pStyle w:val="ListParagraph"/>
        <w:autoSpaceDE w:val="0"/>
        <w:autoSpaceDN w:val="0"/>
        <w:adjustRightInd w:val="0"/>
        <w:spacing w:line="276" w:lineRule="auto"/>
        <w:jc w:val="both"/>
        <w:rPr>
          <w:rFonts w:ascii="Arial" w:hAnsi="Arial" w:cs="Arial"/>
        </w:rPr>
      </w:pPr>
      <w:r>
        <w:rPr>
          <w:rFonts w:ascii="Arial" w:hAnsi="Arial" w:cs="Arial"/>
        </w:rPr>
        <w:t>suppliers</w:t>
      </w:r>
      <w:r w:rsidR="00AF516A">
        <w:rPr>
          <w:rFonts w:ascii="Arial" w:hAnsi="Arial" w:cs="Arial"/>
        </w:rPr>
        <w:t xml:space="preserve"> may submit their</w:t>
      </w:r>
      <w:r w:rsidR="004D79A0" w:rsidRPr="00A57032">
        <w:rPr>
          <w:rFonts w:ascii="Arial" w:hAnsi="Arial" w:cs="Arial"/>
        </w:rPr>
        <w:t xml:space="preserve"> quote on “</w:t>
      </w:r>
      <w:r w:rsidR="00387CEB" w:rsidRPr="00387CEB">
        <w:rPr>
          <w:rFonts w:ascii="Arial" w:hAnsi="Arial" w:cs="Arial"/>
          <w:b/>
          <w:highlight w:val="yellow"/>
        </w:rPr>
        <w:t>FOR</w:t>
      </w:r>
      <w:r w:rsidR="00FF6E7F" w:rsidRPr="00A57032">
        <w:rPr>
          <w:rFonts w:ascii="Arial" w:hAnsi="Arial" w:cs="Arial"/>
          <w:b/>
          <w:highlight w:val="yellow"/>
        </w:rPr>
        <w:t xml:space="preserve"> (Delivered at Place)</w:t>
      </w:r>
      <w:r w:rsidR="00C000D2">
        <w:rPr>
          <w:rFonts w:ascii="Arial" w:hAnsi="Arial" w:cs="Arial"/>
          <w:b/>
          <w:highlight w:val="yellow"/>
        </w:rPr>
        <w:t xml:space="preserve"> </w:t>
      </w:r>
      <w:r w:rsidR="00FF6E7F" w:rsidRPr="00A57032">
        <w:rPr>
          <w:rFonts w:ascii="Arial" w:hAnsi="Arial" w:cs="Arial"/>
          <w:b/>
          <w:highlight w:val="yellow"/>
        </w:rPr>
        <w:t>BEML, Bangalore</w:t>
      </w:r>
      <w:r w:rsidR="004D79A0" w:rsidRPr="00A57032">
        <w:rPr>
          <w:rFonts w:ascii="Arial" w:hAnsi="Arial" w:cs="Arial"/>
        </w:rPr>
        <w:t xml:space="preserve"> basis. </w:t>
      </w:r>
      <w:r w:rsidR="00F94B85" w:rsidRPr="00A57032">
        <w:rPr>
          <w:rFonts w:ascii="Arial" w:hAnsi="Arial" w:cs="Arial"/>
        </w:rPr>
        <w:t xml:space="preserve">Such price shall include </w:t>
      </w:r>
      <w:r w:rsidR="00F24911" w:rsidRPr="00A57032">
        <w:rPr>
          <w:rFonts w:ascii="Arial" w:hAnsi="Arial" w:cs="Arial"/>
        </w:rPr>
        <w:t>ex-factory price, packing charges, freight and insurance charges</w:t>
      </w:r>
      <w:r w:rsidR="00F24911">
        <w:rPr>
          <w:rFonts w:ascii="Arial" w:hAnsi="Arial" w:cs="Arial"/>
        </w:rPr>
        <w:t xml:space="preserve"> for delivery at BEML and</w:t>
      </w:r>
      <w:r w:rsidR="00F24911" w:rsidRPr="00A57032">
        <w:rPr>
          <w:rFonts w:ascii="Arial" w:hAnsi="Arial" w:cs="Arial"/>
        </w:rPr>
        <w:t xml:space="preserve"> </w:t>
      </w:r>
      <w:r w:rsidR="00F24911">
        <w:rPr>
          <w:rFonts w:ascii="Arial" w:hAnsi="Arial" w:cs="Arial"/>
        </w:rPr>
        <w:t>applicable GST</w:t>
      </w:r>
      <w:r>
        <w:rPr>
          <w:rFonts w:ascii="Arial" w:hAnsi="Arial" w:cs="Arial"/>
        </w:rPr>
        <w:t xml:space="preserve"> </w:t>
      </w:r>
      <w:r w:rsidR="00F94B85" w:rsidRPr="00A57032">
        <w:rPr>
          <w:rFonts w:ascii="Arial" w:hAnsi="Arial" w:cs="Arial"/>
        </w:rPr>
        <w:t xml:space="preserve">leviable on the final finished </w:t>
      </w:r>
      <w:r>
        <w:rPr>
          <w:rFonts w:ascii="Arial" w:hAnsi="Arial" w:cs="Arial"/>
        </w:rPr>
        <w:t>product</w:t>
      </w:r>
      <w:r w:rsidR="00F94B85" w:rsidRPr="00A57032">
        <w:rPr>
          <w:rFonts w:ascii="Arial" w:hAnsi="Arial" w:cs="Arial"/>
        </w:rPr>
        <w:t xml:space="preserve"> tendered for. </w:t>
      </w:r>
    </w:p>
    <w:p w:rsidR="00EE149C" w:rsidRPr="00C96C4C" w:rsidRDefault="00EA5ED8" w:rsidP="0082390E">
      <w:pPr>
        <w:pStyle w:val="ListParagraph"/>
        <w:numPr>
          <w:ilvl w:val="0"/>
          <w:numId w:val="7"/>
        </w:numPr>
        <w:autoSpaceDE w:val="0"/>
        <w:autoSpaceDN w:val="0"/>
        <w:adjustRightInd w:val="0"/>
        <w:spacing w:line="276" w:lineRule="auto"/>
        <w:ind w:hanging="720"/>
        <w:jc w:val="both"/>
        <w:rPr>
          <w:rFonts w:ascii="Arial" w:hAnsi="Arial" w:cs="Arial"/>
        </w:rPr>
      </w:pPr>
      <w:r w:rsidRPr="00A57032">
        <w:rPr>
          <w:rFonts w:ascii="Arial" w:hAnsi="Arial" w:cs="Arial"/>
          <w:b/>
        </w:rPr>
        <w:t>Delivery schedule</w:t>
      </w:r>
      <w:r w:rsidRPr="00A57032">
        <w:rPr>
          <w:rFonts w:ascii="Arial" w:hAnsi="Arial" w:cs="Arial"/>
        </w:rPr>
        <w:t xml:space="preserve">: </w:t>
      </w:r>
      <w:r w:rsidR="007E22A8" w:rsidRPr="00DE421C">
        <w:rPr>
          <w:rFonts w:ascii="Arial" w:hAnsi="Arial" w:cs="Arial"/>
          <w:highlight w:val="yellow"/>
        </w:rPr>
        <w:t xml:space="preserve">Supply shall be made </w:t>
      </w:r>
      <w:r w:rsidR="005535C8" w:rsidRPr="00DE421C">
        <w:rPr>
          <w:rFonts w:ascii="Arial" w:hAnsi="Arial" w:cs="Arial"/>
          <w:highlight w:val="yellow"/>
        </w:rPr>
        <w:t xml:space="preserve">preferably </w:t>
      </w:r>
      <w:r w:rsidR="007E22A8" w:rsidRPr="00DE421C">
        <w:rPr>
          <w:rFonts w:ascii="Arial" w:hAnsi="Arial" w:cs="Arial"/>
          <w:highlight w:val="yellow"/>
        </w:rPr>
        <w:t>within</w:t>
      </w:r>
      <w:r w:rsidR="00F6126F" w:rsidRPr="00DE421C">
        <w:rPr>
          <w:rFonts w:ascii="Arial" w:hAnsi="Arial" w:cs="Arial"/>
          <w:highlight w:val="yellow"/>
        </w:rPr>
        <w:t xml:space="preserve"> </w:t>
      </w:r>
      <w:r w:rsidR="00E67E9E">
        <w:rPr>
          <w:rFonts w:ascii="Arial" w:hAnsi="Arial" w:cs="Arial"/>
          <w:highlight w:val="yellow"/>
        </w:rPr>
        <w:t>3</w:t>
      </w:r>
      <w:r w:rsidR="00FE3328" w:rsidRPr="00DE421C">
        <w:rPr>
          <w:rFonts w:ascii="Arial" w:hAnsi="Arial" w:cs="Arial"/>
          <w:b/>
          <w:highlight w:val="yellow"/>
        </w:rPr>
        <w:t xml:space="preserve"> to 4</w:t>
      </w:r>
      <w:r w:rsidR="007E22A8" w:rsidRPr="00DE421C">
        <w:rPr>
          <w:rFonts w:ascii="Arial" w:hAnsi="Arial" w:cs="Arial"/>
          <w:b/>
          <w:highlight w:val="yellow"/>
        </w:rPr>
        <w:t xml:space="preserve"> months</w:t>
      </w:r>
      <w:r w:rsidR="002E1E15" w:rsidRPr="00AF516A">
        <w:rPr>
          <w:rFonts w:ascii="Arial" w:hAnsi="Arial" w:cs="Arial"/>
        </w:rPr>
        <w:t xml:space="preserve"> </w:t>
      </w:r>
      <w:r w:rsidR="00FE3328" w:rsidRPr="00AF516A">
        <w:rPr>
          <w:rFonts w:ascii="Arial" w:hAnsi="Arial" w:cs="Arial"/>
        </w:rPr>
        <w:t>from the date of release of formal Purchase order</w:t>
      </w:r>
      <w:r w:rsidR="00FE3328">
        <w:rPr>
          <w:rFonts w:ascii="Arial" w:hAnsi="Arial" w:cs="Arial"/>
        </w:rPr>
        <w:t xml:space="preserve"> </w:t>
      </w:r>
      <w:r w:rsidR="0082390E">
        <w:rPr>
          <w:rFonts w:ascii="Arial" w:hAnsi="Arial" w:cs="Arial"/>
        </w:rPr>
        <w:t>at BEML Limited.</w:t>
      </w:r>
      <w:r w:rsidR="00661084">
        <w:rPr>
          <w:rFonts w:ascii="Arial" w:hAnsi="Arial" w:cs="Arial"/>
        </w:rPr>
        <w:t xml:space="preserve"> Installation, commissioning and proving of the complete system at BEML shall be completed </w:t>
      </w:r>
      <w:r w:rsidR="00661084" w:rsidRPr="00DE421C">
        <w:rPr>
          <w:rFonts w:ascii="Arial" w:hAnsi="Arial" w:cs="Arial"/>
          <w:b/>
          <w:highlight w:val="yellow"/>
        </w:rPr>
        <w:t>within 1 month</w:t>
      </w:r>
      <w:r w:rsidR="00661084" w:rsidRPr="00DE421C">
        <w:rPr>
          <w:rFonts w:ascii="Arial" w:hAnsi="Arial" w:cs="Arial"/>
          <w:highlight w:val="yellow"/>
        </w:rPr>
        <w:t xml:space="preserve"> from the date of receipt of items at BEML or from the date of handing over </w:t>
      </w:r>
      <w:r w:rsidR="00345B4A" w:rsidRPr="00DE421C">
        <w:rPr>
          <w:rFonts w:ascii="Arial" w:hAnsi="Arial" w:cs="Arial"/>
          <w:highlight w:val="yellow"/>
        </w:rPr>
        <w:t>of the site by BEML whichever is later</w:t>
      </w:r>
      <w:r w:rsidR="00345B4A">
        <w:rPr>
          <w:rFonts w:ascii="Arial" w:hAnsi="Arial" w:cs="Arial"/>
        </w:rPr>
        <w:t>.</w:t>
      </w:r>
      <w:r w:rsidR="007E22A8" w:rsidRPr="00AF516A">
        <w:rPr>
          <w:rFonts w:ascii="Arial" w:hAnsi="Arial" w:cs="Arial"/>
        </w:rPr>
        <w:t xml:space="preserve"> </w:t>
      </w:r>
    </w:p>
    <w:p w:rsidR="00C96C4C" w:rsidRPr="0082390E" w:rsidRDefault="00C96C4C" w:rsidP="00C96C4C">
      <w:pPr>
        <w:autoSpaceDE w:val="0"/>
        <w:autoSpaceDN w:val="0"/>
        <w:adjustRightInd w:val="0"/>
        <w:jc w:val="center"/>
        <w:rPr>
          <w:rFonts w:ascii="Arial" w:hAnsi="Arial" w:cs="Arial"/>
        </w:rPr>
      </w:pPr>
    </w:p>
    <w:p w:rsidR="00EE149C" w:rsidRDefault="0082390E" w:rsidP="00EE149C">
      <w:pPr>
        <w:autoSpaceDE w:val="0"/>
        <w:autoSpaceDN w:val="0"/>
        <w:adjustRightInd w:val="0"/>
        <w:spacing w:line="276" w:lineRule="auto"/>
        <w:jc w:val="both"/>
        <w:rPr>
          <w:rFonts w:ascii="Arial" w:hAnsi="Arial" w:cs="Arial"/>
          <w:b/>
          <w:color w:val="0000FF"/>
        </w:rPr>
      </w:pPr>
      <w:r>
        <w:rPr>
          <w:rFonts w:ascii="Arial" w:hAnsi="Arial" w:cs="Arial"/>
          <w:b/>
          <w:color w:val="0000FF"/>
        </w:rPr>
        <w:t>4</w:t>
      </w:r>
      <w:r w:rsidR="00EE149C">
        <w:rPr>
          <w:rFonts w:ascii="Arial" w:hAnsi="Arial" w:cs="Arial"/>
          <w:b/>
          <w:color w:val="0000FF"/>
        </w:rPr>
        <w:t xml:space="preserve">. </w:t>
      </w:r>
      <w:r>
        <w:rPr>
          <w:rFonts w:ascii="Arial" w:hAnsi="Arial" w:cs="Arial"/>
          <w:b/>
          <w:color w:val="0000FF"/>
        </w:rPr>
        <w:tab/>
      </w:r>
      <w:r w:rsidR="00EE149C">
        <w:rPr>
          <w:rFonts w:ascii="Arial" w:hAnsi="Arial" w:cs="Arial"/>
          <w:b/>
          <w:color w:val="0000FF"/>
        </w:rPr>
        <w:t>PAYMENT TERMS:</w:t>
      </w:r>
    </w:p>
    <w:p w:rsidR="00EE149C" w:rsidRPr="001E0658" w:rsidRDefault="00EE149C" w:rsidP="00EE149C">
      <w:pPr>
        <w:autoSpaceDE w:val="0"/>
        <w:autoSpaceDN w:val="0"/>
        <w:adjustRightInd w:val="0"/>
        <w:spacing w:line="276" w:lineRule="auto"/>
        <w:ind w:left="360" w:hanging="360"/>
        <w:jc w:val="both"/>
        <w:rPr>
          <w:rFonts w:ascii="Arial" w:hAnsi="Arial" w:cs="Arial"/>
          <w:b/>
          <w:color w:val="0000FF"/>
          <w:sz w:val="12"/>
          <w:szCs w:val="12"/>
        </w:rPr>
      </w:pPr>
    </w:p>
    <w:p w:rsidR="00E67E9E" w:rsidRDefault="005A6174" w:rsidP="00FE3729">
      <w:pPr>
        <w:autoSpaceDE w:val="0"/>
        <w:autoSpaceDN w:val="0"/>
        <w:adjustRightInd w:val="0"/>
        <w:spacing w:line="276" w:lineRule="auto"/>
        <w:ind w:left="720" w:hanging="720"/>
        <w:jc w:val="both"/>
        <w:rPr>
          <w:rFonts w:ascii="Arial" w:hAnsi="Arial" w:cs="Arial"/>
        </w:rPr>
      </w:pPr>
      <w:r>
        <w:rPr>
          <w:rFonts w:ascii="Arial" w:hAnsi="Arial" w:cs="Arial"/>
          <w:b/>
          <w:color w:val="0000FF"/>
        </w:rPr>
        <w:t>4</w:t>
      </w:r>
      <w:r w:rsidR="00FE3729">
        <w:rPr>
          <w:rFonts w:ascii="Arial" w:hAnsi="Arial" w:cs="Arial"/>
          <w:b/>
          <w:color w:val="0000FF"/>
        </w:rPr>
        <w:t xml:space="preserve">.1. </w:t>
      </w:r>
      <w:r w:rsidR="00E67E9E">
        <w:rPr>
          <w:rFonts w:ascii="Arial" w:hAnsi="Arial" w:cs="Arial"/>
          <w:b/>
          <w:color w:val="0000FF"/>
        </w:rPr>
        <w:t xml:space="preserve">  </w:t>
      </w:r>
      <w:r w:rsidR="00FE3729" w:rsidRPr="0085718C">
        <w:rPr>
          <w:rFonts w:ascii="Arial" w:hAnsi="Arial" w:cs="Arial"/>
          <w:b/>
        </w:rPr>
        <w:t>8</w:t>
      </w:r>
      <w:r w:rsidR="00EE149C" w:rsidRPr="0085718C">
        <w:rPr>
          <w:rFonts w:ascii="Arial" w:hAnsi="Arial" w:cs="Arial"/>
          <w:b/>
        </w:rPr>
        <w:t xml:space="preserve">0% </w:t>
      </w:r>
      <w:r w:rsidR="00FE3729" w:rsidRPr="0085718C">
        <w:rPr>
          <w:rFonts w:ascii="Arial" w:hAnsi="Arial" w:cs="Arial"/>
          <w:b/>
        </w:rPr>
        <w:t>payment</w:t>
      </w:r>
      <w:r w:rsidR="009F61A5">
        <w:rPr>
          <w:rFonts w:ascii="Arial" w:hAnsi="Arial" w:cs="Arial"/>
          <w:b/>
        </w:rPr>
        <w:t xml:space="preserve"> </w:t>
      </w:r>
      <w:r w:rsidR="0085718C">
        <w:rPr>
          <w:rFonts w:ascii="Arial" w:hAnsi="Arial" w:cs="Arial"/>
        </w:rPr>
        <w:t xml:space="preserve">of supply cost along with 100% of taxes will be paid through RTGS </w:t>
      </w:r>
      <w:r w:rsidR="00EE149C" w:rsidRPr="00FE3729">
        <w:rPr>
          <w:rFonts w:ascii="Arial" w:hAnsi="Arial" w:cs="Arial"/>
        </w:rPr>
        <w:t xml:space="preserve">on </w:t>
      </w:r>
      <w:r>
        <w:rPr>
          <w:rFonts w:ascii="Arial" w:hAnsi="Arial" w:cs="Arial"/>
          <w:b/>
        </w:rPr>
        <w:t>30</w:t>
      </w:r>
      <w:r w:rsidR="00EE149C" w:rsidRPr="0085718C">
        <w:rPr>
          <w:rFonts w:ascii="Arial" w:hAnsi="Arial" w:cs="Arial"/>
          <w:b/>
          <w:vertAlign w:val="superscript"/>
        </w:rPr>
        <w:t>th</w:t>
      </w:r>
      <w:r w:rsidR="00966B36">
        <w:rPr>
          <w:rFonts w:ascii="Arial" w:hAnsi="Arial" w:cs="Arial"/>
          <w:b/>
          <w:vertAlign w:val="superscript"/>
        </w:rPr>
        <w:t xml:space="preserve"> </w:t>
      </w:r>
      <w:r w:rsidR="00EE149C" w:rsidRPr="0085718C">
        <w:rPr>
          <w:rFonts w:ascii="Arial" w:hAnsi="Arial" w:cs="Arial"/>
          <w:b/>
        </w:rPr>
        <w:t xml:space="preserve">day for MSME </w:t>
      </w:r>
      <w:r w:rsidR="00FE3729" w:rsidRPr="0085718C">
        <w:rPr>
          <w:rFonts w:ascii="Arial" w:hAnsi="Arial" w:cs="Arial"/>
          <w:b/>
        </w:rPr>
        <w:t>registered firms</w:t>
      </w:r>
      <w:r w:rsidR="00C62ECF">
        <w:rPr>
          <w:rFonts w:ascii="Arial" w:hAnsi="Arial" w:cs="Arial"/>
          <w:b/>
        </w:rPr>
        <w:t xml:space="preserve"> (</w:t>
      </w:r>
      <w:r w:rsidR="00C62ECF" w:rsidRPr="006D66A8">
        <w:rPr>
          <w:rFonts w:ascii="Arial" w:hAnsi="Arial" w:cs="Arial"/>
          <w:b/>
          <w:highlight w:val="yellow"/>
        </w:rPr>
        <w:t>manufacturers only</w:t>
      </w:r>
      <w:r w:rsidR="00C62ECF">
        <w:rPr>
          <w:rFonts w:ascii="Arial" w:hAnsi="Arial" w:cs="Arial"/>
          <w:b/>
        </w:rPr>
        <w:t>)</w:t>
      </w:r>
      <w:r w:rsidR="009F61A5">
        <w:rPr>
          <w:rFonts w:ascii="Arial" w:hAnsi="Arial" w:cs="Arial"/>
          <w:b/>
        </w:rPr>
        <w:t xml:space="preserve"> </w:t>
      </w:r>
      <w:r w:rsidR="006D66A8">
        <w:rPr>
          <w:rFonts w:ascii="Arial" w:hAnsi="Arial" w:cs="Arial"/>
        </w:rPr>
        <w:t>or</w:t>
      </w:r>
      <w:r w:rsidR="00BD61A9">
        <w:rPr>
          <w:rFonts w:ascii="Arial" w:hAnsi="Arial" w:cs="Arial"/>
        </w:rPr>
        <w:t xml:space="preserve"> </w:t>
      </w:r>
      <w:r w:rsidR="0085718C">
        <w:rPr>
          <w:rFonts w:ascii="Arial" w:hAnsi="Arial" w:cs="Arial"/>
        </w:rPr>
        <w:t xml:space="preserve">on </w:t>
      </w:r>
      <w:r w:rsidR="006D66A8">
        <w:rPr>
          <w:rFonts w:ascii="Arial" w:hAnsi="Arial" w:cs="Arial"/>
          <w:b/>
        </w:rPr>
        <w:t>60</w:t>
      </w:r>
      <w:r w:rsidR="006D66A8" w:rsidRPr="006D66A8">
        <w:rPr>
          <w:rFonts w:ascii="Arial" w:hAnsi="Arial" w:cs="Arial"/>
          <w:b/>
          <w:vertAlign w:val="superscript"/>
        </w:rPr>
        <w:t>th</w:t>
      </w:r>
      <w:r w:rsidR="006D66A8">
        <w:rPr>
          <w:rFonts w:ascii="Arial" w:hAnsi="Arial" w:cs="Arial"/>
          <w:b/>
        </w:rPr>
        <w:t xml:space="preserve"> </w:t>
      </w:r>
      <w:r w:rsidR="0085718C" w:rsidRPr="0085718C">
        <w:rPr>
          <w:rFonts w:ascii="Arial" w:hAnsi="Arial" w:cs="Arial"/>
          <w:b/>
        </w:rPr>
        <w:t xml:space="preserve">day </w:t>
      </w:r>
      <w:r w:rsidR="00EE149C" w:rsidRPr="0085718C">
        <w:rPr>
          <w:rFonts w:ascii="Arial" w:hAnsi="Arial" w:cs="Arial"/>
          <w:b/>
        </w:rPr>
        <w:t>for others</w:t>
      </w:r>
      <w:r w:rsidR="009F61A5">
        <w:rPr>
          <w:rFonts w:ascii="Arial" w:hAnsi="Arial" w:cs="Arial"/>
          <w:b/>
        </w:rPr>
        <w:t xml:space="preserve"> </w:t>
      </w:r>
      <w:r w:rsidR="00EE149C" w:rsidRPr="00FE3729">
        <w:rPr>
          <w:rFonts w:ascii="Arial" w:hAnsi="Arial" w:cs="Arial"/>
        </w:rPr>
        <w:t xml:space="preserve">from the date of receipt of </w:t>
      </w:r>
      <w:r>
        <w:rPr>
          <w:rFonts w:ascii="Arial" w:hAnsi="Arial" w:cs="Arial"/>
        </w:rPr>
        <w:t>item</w:t>
      </w:r>
      <w:r w:rsidR="00EE149C" w:rsidRPr="00FE3729">
        <w:rPr>
          <w:rFonts w:ascii="Arial" w:hAnsi="Arial" w:cs="Arial"/>
        </w:rPr>
        <w:t xml:space="preserve"> at BEML Stores</w:t>
      </w:r>
      <w:r w:rsidR="00FE3729" w:rsidRPr="00FE3729">
        <w:rPr>
          <w:rFonts w:ascii="Arial" w:hAnsi="Arial" w:cs="Arial"/>
        </w:rPr>
        <w:t xml:space="preserve"> in good condition</w:t>
      </w:r>
      <w:r w:rsidR="009F61A5">
        <w:rPr>
          <w:rFonts w:ascii="Arial" w:hAnsi="Arial" w:cs="Arial"/>
        </w:rPr>
        <w:t xml:space="preserve"> </w:t>
      </w:r>
    </w:p>
    <w:p w:rsidR="00FE3729" w:rsidRDefault="001525DC" w:rsidP="00FE3729">
      <w:pPr>
        <w:autoSpaceDE w:val="0"/>
        <w:autoSpaceDN w:val="0"/>
        <w:adjustRightInd w:val="0"/>
        <w:spacing w:line="276" w:lineRule="auto"/>
        <w:ind w:left="720" w:hanging="720"/>
        <w:jc w:val="both"/>
        <w:rPr>
          <w:rFonts w:ascii="Arial" w:hAnsi="Arial" w:cs="Arial"/>
        </w:rPr>
      </w:pPr>
      <w:r>
        <w:rPr>
          <w:rFonts w:ascii="Arial" w:hAnsi="Arial" w:cs="Arial"/>
          <w:b/>
          <w:color w:val="0000FF"/>
        </w:rPr>
        <w:t>4</w:t>
      </w:r>
      <w:r w:rsidR="00FE3729">
        <w:rPr>
          <w:rFonts w:ascii="Arial" w:hAnsi="Arial" w:cs="Arial"/>
          <w:b/>
          <w:color w:val="0000FF"/>
        </w:rPr>
        <w:t>.</w:t>
      </w:r>
      <w:r w:rsidR="00FE3729" w:rsidRPr="00FE3729">
        <w:rPr>
          <w:rFonts w:ascii="Arial" w:hAnsi="Arial" w:cs="Arial"/>
          <w:b/>
          <w:color w:val="0000FF"/>
        </w:rPr>
        <w:t>2</w:t>
      </w:r>
      <w:r w:rsidR="00FE3729">
        <w:rPr>
          <w:rFonts w:ascii="Arial" w:hAnsi="Arial" w:cs="Arial"/>
          <w:b/>
          <w:color w:val="0000FF"/>
        </w:rPr>
        <w:t>.</w:t>
      </w:r>
      <w:r w:rsidR="00BD61A9">
        <w:rPr>
          <w:rFonts w:ascii="Arial" w:hAnsi="Arial" w:cs="Arial"/>
          <w:b/>
          <w:color w:val="0000FF"/>
        </w:rPr>
        <w:tab/>
      </w:r>
      <w:r w:rsidR="00FE3729" w:rsidRPr="0085718C">
        <w:rPr>
          <w:rFonts w:ascii="Arial" w:hAnsi="Arial" w:cs="Arial"/>
          <w:b/>
        </w:rPr>
        <w:t>Balance 20% payment</w:t>
      </w:r>
      <w:r w:rsidR="0085718C">
        <w:rPr>
          <w:rFonts w:ascii="Arial" w:hAnsi="Arial" w:cs="Arial"/>
        </w:rPr>
        <w:t xml:space="preserve"> </w:t>
      </w:r>
      <w:r w:rsidR="00FE3729">
        <w:rPr>
          <w:rFonts w:ascii="Arial" w:hAnsi="Arial" w:cs="Arial"/>
        </w:rPr>
        <w:t xml:space="preserve">will be paid </w:t>
      </w:r>
      <w:r w:rsidR="00B64803">
        <w:rPr>
          <w:rFonts w:ascii="Arial" w:hAnsi="Arial" w:cs="Arial"/>
        </w:rPr>
        <w:t xml:space="preserve">through RTGS </w:t>
      </w:r>
      <w:r w:rsidR="00FE3729">
        <w:rPr>
          <w:rFonts w:ascii="Arial" w:hAnsi="Arial" w:cs="Arial"/>
        </w:rPr>
        <w:t xml:space="preserve">after </w:t>
      </w:r>
      <w:r w:rsidR="00EE149C" w:rsidRPr="00FE3729">
        <w:rPr>
          <w:rFonts w:ascii="Arial" w:hAnsi="Arial" w:cs="Arial"/>
        </w:rPr>
        <w:t xml:space="preserve">successful commissioning </w:t>
      </w:r>
      <w:r w:rsidR="00FE3729">
        <w:rPr>
          <w:rFonts w:ascii="Arial" w:hAnsi="Arial" w:cs="Arial"/>
        </w:rPr>
        <w:t xml:space="preserve">and proving out </w:t>
      </w:r>
      <w:r w:rsidR="00EE149C" w:rsidRPr="00FE3729">
        <w:rPr>
          <w:rFonts w:ascii="Arial" w:hAnsi="Arial" w:cs="Arial"/>
        </w:rPr>
        <w:t xml:space="preserve">of the equipment at BEML and submission of </w:t>
      </w:r>
      <w:r w:rsidR="00EE149C" w:rsidRPr="0085718C">
        <w:rPr>
          <w:rFonts w:ascii="Arial" w:hAnsi="Arial" w:cs="Arial"/>
          <w:b/>
        </w:rPr>
        <w:t>Performance Bank Guarantee</w:t>
      </w:r>
      <w:r w:rsidR="00EE149C" w:rsidRPr="00FE3729">
        <w:rPr>
          <w:rFonts w:ascii="Arial" w:hAnsi="Arial" w:cs="Arial"/>
        </w:rPr>
        <w:t xml:space="preserve"> for </w:t>
      </w:r>
      <w:r w:rsidR="00EE149C" w:rsidRPr="00E957C1">
        <w:rPr>
          <w:rFonts w:ascii="Arial" w:hAnsi="Arial" w:cs="Arial"/>
          <w:b/>
        </w:rPr>
        <w:t>10% of order</w:t>
      </w:r>
      <w:r w:rsidR="00EE149C" w:rsidRPr="00FE3729">
        <w:rPr>
          <w:rFonts w:ascii="Arial" w:hAnsi="Arial" w:cs="Arial"/>
        </w:rPr>
        <w:t xml:space="preserve"> value through </w:t>
      </w:r>
      <w:r w:rsidRPr="00FE3729">
        <w:rPr>
          <w:rFonts w:ascii="Arial" w:hAnsi="Arial" w:cs="Arial"/>
        </w:rPr>
        <w:t>a</w:t>
      </w:r>
      <w:r>
        <w:rPr>
          <w:rFonts w:ascii="Arial" w:hAnsi="Arial" w:cs="Arial"/>
        </w:rPr>
        <w:t xml:space="preserve">n </w:t>
      </w:r>
      <w:r w:rsidRPr="001F2EB0">
        <w:rPr>
          <w:rFonts w:ascii="Arial" w:hAnsi="Arial" w:cs="Arial"/>
          <w:b/>
          <w:color w:val="0000FF"/>
        </w:rPr>
        <w:t>Indian Public Sector bank</w:t>
      </w:r>
      <w:r w:rsidRPr="00FE3729">
        <w:rPr>
          <w:rFonts w:ascii="Arial" w:hAnsi="Arial" w:cs="Arial"/>
        </w:rPr>
        <w:t xml:space="preserve"> valid for the entire warranty period</w:t>
      </w:r>
      <w:r w:rsidR="00EE149C" w:rsidRPr="00FE3729">
        <w:rPr>
          <w:rFonts w:ascii="Arial" w:hAnsi="Arial" w:cs="Arial"/>
        </w:rPr>
        <w:t>.</w:t>
      </w:r>
      <w:r>
        <w:rPr>
          <w:rFonts w:ascii="Arial" w:hAnsi="Arial" w:cs="Arial"/>
        </w:rPr>
        <w:t xml:space="preserve"> </w:t>
      </w:r>
      <w:r w:rsidR="00EE149C" w:rsidRPr="00FE3729">
        <w:rPr>
          <w:rFonts w:ascii="Arial" w:hAnsi="Arial" w:cs="Arial"/>
        </w:rPr>
        <w:t xml:space="preserve"> </w:t>
      </w:r>
    </w:p>
    <w:p w:rsidR="00EB6229" w:rsidRPr="00E67E9E" w:rsidRDefault="00EB6229" w:rsidP="00FE3729">
      <w:pPr>
        <w:autoSpaceDE w:val="0"/>
        <w:autoSpaceDN w:val="0"/>
        <w:adjustRightInd w:val="0"/>
        <w:spacing w:line="276" w:lineRule="auto"/>
        <w:ind w:left="720" w:hanging="720"/>
        <w:jc w:val="both"/>
        <w:rPr>
          <w:rFonts w:ascii="Arial" w:hAnsi="Arial" w:cs="Arial"/>
          <w:sz w:val="8"/>
        </w:rPr>
      </w:pPr>
    </w:p>
    <w:p w:rsidR="004A4BCF" w:rsidRDefault="004A4BCF" w:rsidP="0082390E">
      <w:pPr>
        <w:pStyle w:val="ListParagraph"/>
        <w:numPr>
          <w:ilvl w:val="1"/>
          <w:numId w:val="17"/>
        </w:numPr>
        <w:autoSpaceDE w:val="0"/>
        <w:autoSpaceDN w:val="0"/>
        <w:adjustRightInd w:val="0"/>
        <w:spacing w:line="276" w:lineRule="auto"/>
        <w:ind w:left="720" w:hanging="720"/>
        <w:jc w:val="both"/>
        <w:rPr>
          <w:rFonts w:ascii="Arial" w:hAnsi="Arial" w:cs="Arial"/>
        </w:rPr>
      </w:pPr>
      <w:r w:rsidRPr="004A4BCF">
        <w:rPr>
          <w:rFonts w:ascii="Arial" w:hAnsi="Arial" w:cs="Arial"/>
          <w:b/>
        </w:rPr>
        <w:t>Income Tax applicable</w:t>
      </w:r>
      <w:r>
        <w:rPr>
          <w:rFonts w:ascii="Arial" w:hAnsi="Arial" w:cs="Arial"/>
        </w:rPr>
        <w:t xml:space="preserve">: </w:t>
      </w:r>
      <w:r w:rsidRPr="004A4BCF">
        <w:rPr>
          <w:rFonts w:ascii="Arial" w:hAnsi="Arial" w:cs="Arial"/>
        </w:rPr>
        <w:t xml:space="preserve">Any service charges payable towards </w:t>
      </w:r>
      <w:r w:rsidR="00954F40">
        <w:rPr>
          <w:rFonts w:ascii="Arial" w:hAnsi="Arial" w:cs="Arial"/>
        </w:rPr>
        <w:t>installation</w:t>
      </w:r>
      <w:r>
        <w:rPr>
          <w:rFonts w:ascii="Arial" w:hAnsi="Arial" w:cs="Arial"/>
        </w:rPr>
        <w:t xml:space="preserve"> </w:t>
      </w:r>
      <w:r w:rsidRPr="004A4BCF">
        <w:rPr>
          <w:rFonts w:ascii="Arial" w:hAnsi="Arial" w:cs="Arial"/>
        </w:rPr>
        <w:t>&amp;</w:t>
      </w:r>
      <w:r w:rsidR="00E3658C">
        <w:rPr>
          <w:rFonts w:ascii="Arial" w:hAnsi="Arial" w:cs="Arial"/>
        </w:rPr>
        <w:t xml:space="preserve"> </w:t>
      </w:r>
      <w:r w:rsidRPr="004A4BCF">
        <w:rPr>
          <w:rFonts w:ascii="Arial" w:hAnsi="Arial" w:cs="Arial"/>
        </w:rPr>
        <w:t>C</w:t>
      </w:r>
      <w:r>
        <w:rPr>
          <w:rFonts w:ascii="Arial" w:hAnsi="Arial" w:cs="Arial"/>
        </w:rPr>
        <w:t>ommissioning</w:t>
      </w:r>
      <w:r w:rsidRPr="004A4BCF">
        <w:rPr>
          <w:rFonts w:ascii="Arial" w:hAnsi="Arial" w:cs="Arial"/>
        </w:rPr>
        <w:t>, training, performance prove-out etc., will be released after deduction of Income Tax as per Indian Income Tax Act / as per the Govt. of India rules. The TDS certificate will be issued by BE</w:t>
      </w:r>
      <w:r>
        <w:rPr>
          <w:rFonts w:ascii="Arial" w:hAnsi="Arial" w:cs="Arial"/>
        </w:rPr>
        <w:t>M</w:t>
      </w:r>
      <w:r w:rsidRPr="004A4BCF">
        <w:rPr>
          <w:rFonts w:ascii="Arial" w:hAnsi="Arial" w:cs="Arial"/>
        </w:rPr>
        <w:t>L.</w:t>
      </w:r>
    </w:p>
    <w:p w:rsidR="006E07A9" w:rsidRPr="00E67E9E" w:rsidRDefault="006E07A9" w:rsidP="002A2E3B">
      <w:pPr>
        <w:rPr>
          <w:rFonts w:ascii="Arial" w:hAnsi="Arial" w:cs="Arial"/>
          <w:sz w:val="16"/>
        </w:rPr>
      </w:pPr>
    </w:p>
    <w:p w:rsidR="006E07A9" w:rsidRPr="0028788A" w:rsidRDefault="006E07A9" w:rsidP="0028788A">
      <w:pPr>
        <w:pStyle w:val="ListParagraph"/>
        <w:numPr>
          <w:ilvl w:val="1"/>
          <w:numId w:val="17"/>
        </w:numPr>
        <w:autoSpaceDE w:val="0"/>
        <w:autoSpaceDN w:val="0"/>
        <w:adjustRightInd w:val="0"/>
        <w:spacing w:line="276" w:lineRule="auto"/>
        <w:ind w:left="720" w:hanging="720"/>
        <w:jc w:val="both"/>
        <w:rPr>
          <w:rFonts w:ascii="Arial" w:hAnsi="Arial" w:cs="Arial"/>
        </w:rPr>
      </w:pPr>
      <w:r w:rsidRPr="0028788A">
        <w:rPr>
          <w:rFonts w:ascii="Arial" w:hAnsi="Arial" w:cs="Arial"/>
          <w:b/>
        </w:rPr>
        <w:t>Performance Bank Guarantee (PBG)</w:t>
      </w:r>
      <w:r w:rsidRPr="0028788A">
        <w:rPr>
          <w:rFonts w:ascii="Arial" w:hAnsi="Arial" w:cs="Arial"/>
        </w:rPr>
        <w:t xml:space="preserve">: </w:t>
      </w:r>
      <w:r w:rsidR="002E1C75" w:rsidRPr="0028788A">
        <w:rPr>
          <w:rFonts w:ascii="Arial" w:hAnsi="Arial" w:cs="Arial"/>
        </w:rPr>
        <w:t xml:space="preserve">A bank guarantee </w:t>
      </w:r>
      <w:r w:rsidRPr="0028788A">
        <w:rPr>
          <w:rFonts w:ascii="Arial" w:hAnsi="Arial" w:cs="Arial"/>
        </w:rPr>
        <w:t xml:space="preserve">for </w:t>
      </w:r>
      <w:r w:rsidRPr="0028788A">
        <w:rPr>
          <w:rFonts w:ascii="Arial" w:hAnsi="Arial" w:cs="Arial"/>
          <w:b/>
        </w:rPr>
        <w:t>10% of the total order value</w:t>
      </w:r>
      <w:r w:rsidRPr="0028788A">
        <w:rPr>
          <w:rFonts w:ascii="Arial" w:hAnsi="Arial" w:cs="Arial"/>
        </w:rPr>
        <w:t xml:space="preserve"> covering the agreed warrant</w:t>
      </w:r>
      <w:r w:rsidR="000F4424" w:rsidRPr="0028788A">
        <w:rPr>
          <w:rFonts w:ascii="Arial" w:hAnsi="Arial" w:cs="Arial"/>
        </w:rPr>
        <w:t>y</w:t>
      </w:r>
      <w:r w:rsidRPr="0028788A">
        <w:rPr>
          <w:rFonts w:ascii="Arial" w:hAnsi="Arial" w:cs="Arial"/>
        </w:rPr>
        <w:t xml:space="preserve"> period (</w:t>
      </w:r>
      <w:r w:rsidRPr="0028788A">
        <w:rPr>
          <w:rFonts w:ascii="Arial" w:hAnsi="Arial" w:cs="Arial"/>
          <w:b/>
        </w:rPr>
        <w:t>with additional 2 months</w:t>
      </w:r>
      <w:r w:rsidR="00C8657D" w:rsidRPr="0028788A">
        <w:rPr>
          <w:rFonts w:ascii="Arial" w:hAnsi="Arial" w:cs="Arial"/>
          <w:b/>
        </w:rPr>
        <w:t xml:space="preserve"> </w:t>
      </w:r>
      <w:r w:rsidRPr="0028788A">
        <w:rPr>
          <w:rFonts w:ascii="Arial" w:hAnsi="Arial" w:cs="Arial"/>
          <w:b/>
        </w:rPr>
        <w:t>as claim period</w:t>
      </w:r>
      <w:r w:rsidRPr="0028788A">
        <w:rPr>
          <w:rFonts w:ascii="Arial" w:hAnsi="Arial" w:cs="Arial"/>
        </w:rPr>
        <w:t>) has to be furnished</w:t>
      </w:r>
      <w:r w:rsidR="0028788A">
        <w:rPr>
          <w:rFonts w:ascii="Arial" w:hAnsi="Arial" w:cs="Arial"/>
        </w:rPr>
        <w:t xml:space="preserve"> </w:t>
      </w:r>
      <w:r w:rsidR="0028788A" w:rsidRPr="0028788A">
        <w:rPr>
          <w:rFonts w:ascii="Arial" w:hAnsi="Arial" w:cs="Arial"/>
          <w:b/>
        </w:rPr>
        <w:t>within 1 month</w:t>
      </w:r>
      <w:r w:rsidR="0028788A" w:rsidRPr="0028788A">
        <w:rPr>
          <w:rFonts w:ascii="Arial" w:hAnsi="Arial" w:cs="Arial"/>
        </w:rPr>
        <w:t xml:space="preserve"> from the date of receipt of Purchase Order</w:t>
      </w:r>
      <w:r w:rsidRPr="0028788A">
        <w:rPr>
          <w:rFonts w:ascii="Arial" w:hAnsi="Arial" w:cs="Arial"/>
        </w:rPr>
        <w:t>.</w:t>
      </w:r>
      <w:r w:rsidR="0028788A" w:rsidRPr="0028788A">
        <w:rPr>
          <w:rFonts w:ascii="Arial" w:hAnsi="Arial" w:cs="Arial"/>
        </w:rPr>
        <w:t xml:space="preserve"> </w:t>
      </w:r>
      <w:r w:rsidR="002B57F8">
        <w:rPr>
          <w:rFonts w:ascii="Arial" w:hAnsi="Arial" w:cs="Arial"/>
        </w:rPr>
        <w:t>T</w:t>
      </w:r>
      <w:r w:rsidR="0028788A" w:rsidRPr="0028788A">
        <w:rPr>
          <w:rFonts w:ascii="Arial" w:hAnsi="Arial" w:cs="Arial"/>
        </w:rPr>
        <w:t xml:space="preserve">he Bank Guarantee shall be kept valid for a period covering the delivery period and </w:t>
      </w:r>
      <w:r w:rsidR="0028788A" w:rsidRPr="002B57F8">
        <w:rPr>
          <w:rFonts w:ascii="Arial" w:hAnsi="Arial" w:cs="Arial"/>
          <w:b/>
        </w:rPr>
        <w:t>18 months from the date of commissioning</w:t>
      </w:r>
      <w:r w:rsidR="0028788A" w:rsidRPr="0028788A">
        <w:rPr>
          <w:rFonts w:ascii="Arial" w:hAnsi="Arial" w:cs="Arial"/>
        </w:rPr>
        <w:t xml:space="preserve">. </w:t>
      </w:r>
      <w:r w:rsidRPr="0028788A">
        <w:rPr>
          <w:rFonts w:ascii="Arial" w:hAnsi="Arial" w:cs="Arial"/>
          <w:b/>
        </w:rPr>
        <w:t>In case of Indi</w:t>
      </w:r>
      <w:r w:rsidR="00AB66FF" w:rsidRPr="0028788A">
        <w:rPr>
          <w:rFonts w:ascii="Arial" w:hAnsi="Arial" w:cs="Arial"/>
          <w:b/>
        </w:rPr>
        <w:t>an supplier</w:t>
      </w:r>
      <w:r w:rsidRPr="0028788A">
        <w:rPr>
          <w:rFonts w:ascii="Arial" w:hAnsi="Arial" w:cs="Arial"/>
        </w:rPr>
        <w:t xml:space="preserve">, the PBG shall be </w:t>
      </w:r>
      <w:r w:rsidR="00AB66FF" w:rsidRPr="0028788A">
        <w:rPr>
          <w:rFonts w:ascii="Arial" w:hAnsi="Arial" w:cs="Arial"/>
        </w:rPr>
        <w:t xml:space="preserve">submitted through </w:t>
      </w:r>
      <w:r w:rsidRPr="0028788A">
        <w:rPr>
          <w:rFonts w:ascii="Arial" w:hAnsi="Arial" w:cs="Arial"/>
        </w:rPr>
        <w:t xml:space="preserve">any </w:t>
      </w:r>
      <w:r w:rsidR="00954F40" w:rsidRPr="0028788A">
        <w:rPr>
          <w:rFonts w:ascii="Arial" w:hAnsi="Arial" w:cs="Arial"/>
          <w:b/>
          <w:color w:val="0000FF"/>
        </w:rPr>
        <w:t>Indian Public Sector bank</w:t>
      </w:r>
      <w:r w:rsidRPr="0028788A">
        <w:rPr>
          <w:rFonts w:ascii="Arial" w:hAnsi="Arial" w:cs="Arial"/>
        </w:rPr>
        <w:t xml:space="preserve">. </w:t>
      </w:r>
      <w:r w:rsidRPr="0028788A">
        <w:rPr>
          <w:rFonts w:ascii="Arial" w:hAnsi="Arial" w:cs="Arial"/>
          <w:b/>
        </w:rPr>
        <w:t xml:space="preserve">In case of </w:t>
      </w:r>
      <w:r w:rsidR="00AB66FF" w:rsidRPr="0028788A">
        <w:rPr>
          <w:rFonts w:ascii="Arial" w:hAnsi="Arial" w:cs="Arial"/>
          <w:b/>
        </w:rPr>
        <w:t>foreign supplier</w:t>
      </w:r>
      <w:r w:rsidR="00AB66FF" w:rsidRPr="0028788A">
        <w:rPr>
          <w:rFonts w:ascii="Arial" w:hAnsi="Arial" w:cs="Arial"/>
        </w:rPr>
        <w:t xml:space="preserve">, </w:t>
      </w:r>
      <w:r w:rsidR="00251543">
        <w:rPr>
          <w:rFonts w:ascii="Arial" w:hAnsi="Arial" w:cs="Arial"/>
        </w:rPr>
        <w:t>the PBG should be</w:t>
      </w:r>
      <w:r w:rsidRPr="0028788A">
        <w:rPr>
          <w:rFonts w:ascii="Arial" w:hAnsi="Arial" w:cs="Arial"/>
        </w:rPr>
        <w:t xml:space="preserve"> </w:t>
      </w:r>
      <w:r w:rsidRPr="0028788A">
        <w:rPr>
          <w:rFonts w:ascii="Arial" w:hAnsi="Arial" w:cs="Arial"/>
          <w:b/>
        </w:rPr>
        <w:t>counter guarantee</w:t>
      </w:r>
      <w:r w:rsidR="00251543">
        <w:rPr>
          <w:rFonts w:ascii="Arial" w:hAnsi="Arial" w:cs="Arial"/>
          <w:b/>
        </w:rPr>
        <w:t>d</w:t>
      </w:r>
      <w:r w:rsidRPr="0028788A">
        <w:rPr>
          <w:rFonts w:ascii="Arial" w:hAnsi="Arial" w:cs="Arial"/>
          <w:b/>
        </w:rPr>
        <w:t xml:space="preserve"> </w:t>
      </w:r>
      <w:r w:rsidR="00251543">
        <w:rPr>
          <w:rFonts w:ascii="Arial" w:hAnsi="Arial" w:cs="Arial"/>
          <w:b/>
        </w:rPr>
        <w:t>by</w:t>
      </w:r>
      <w:r w:rsidRPr="0028788A">
        <w:rPr>
          <w:rFonts w:ascii="Arial" w:hAnsi="Arial" w:cs="Arial"/>
          <w:b/>
        </w:rPr>
        <w:t xml:space="preserve"> an </w:t>
      </w:r>
      <w:r w:rsidR="00954F40" w:rsidRPr="0028788A">
        <w:rPr>
          <w:rFonts w:ascii="Arial" w:hAnsi="Arial" w:cs="Arial"/>
          <w:b/>
          <w:color w:val="0000FF"/>
        </w:rPr>
        <w:t>Indian Public Sector bank</w:t>
      </w:r>
      <w:r w:rsidRPr="0028788A">
        <w:rPr>
          <w:rFonts w:ascii="Arial" w:hAnsi="Arial" w:cs="Arial"/>
        </w:rPr>
        <w:t>.</w:t>
      </w:r>
    </w:p>
    <w:p w:rsidR="006E07A9" w:rsidRPr="009B617F" w:rsidRDefault="006E07A9" w:rsidP="002A2E3B">
      <w:pPr>
        <w:rPr>
          <w:rFonts w:ascii="Arial" w:hAnsi="Arial" w:cs="Arial"/>
          <w:sz w:val="16"/>
        </w:rPr>
      </w:pPr>
    </w:p>
    <w:p w:rsidR="006E07A9" w:rsidRDefault="006E07A9" w:rsidP="0082390E">
      <w:pPr>
        <w:pStyle w:val="ListParagraph"/>
        <w:numPr>
          <w:ilvl w:val="1"/>
          <w:numId w:val="17"/>
        </w:numPr>
        <w:autoSpaceDE w:val="0"/>
        <w:autoSpaceDN w:val="0"/>
        <w:adjustRightInd w:val="0"/>
        <w:spacing w:line="276" w:lineRule="auto"/>
        <w:ind w:left="540" w:hanging="540"/>
        <w:jc w:val="both"/>
        <w:rPr>
          <w:rFonts w:ascii="Arial" w:hAnsi="Arial" w:cs="Arial"/>
        </w:rPr>
      </w:pPr>
      <w:r w:rsidRPr="00D25105">
        <w:rPr>
          <w:rFonts w:ascii="Arial" w:hAnsi="Arial" w:cs="Arial"/>
        </w:rPr>
        <w:t xml:space="preserve">In case any bidder does not accept for submission of Performance Bank Guarantee (PBG), their offer </w:t>
      </w:r>
      <w:r w:rsidR="005B65B4">
        <w:rPr>
          <w:rFonts w:ascii="Arial" w:hAnsi="Arial" w:cs="Arial"/>
        </w:rPr>
        <w:t>i</w:t>
      </w:r>
      <w:r w:rsidRPr="00D25105">
        <w:rPr>
          <w:rFonts w:ascii="Arial" w:hAnsi="Arial" w:cs="Arial"/>
        </w:rPr>
        <w:t>s likely to be rejected</w:t>
      </w:r>
      <w:r w:rsidR="000F4424">
        <w:rPr>
          <w:rFonts w:ascii="Arial" w:hAnsi="Arial" w:cs="Arial"/>
        </w:rPr>
        <w:t>.</w:t>
      </w:r>
    </w:p>
    <w:p w:rsidR="0041420B" w:rsidRPr="009B617F" w:rsidRDefault="0041420B" w:rsidP="0041420B">
      <w:pPr>
        <w:pStyle w:val="ListParagraph"/>
        <w:rPr>
          <w:rFonts w:ascii="Arial" w:hAnsi="Arial" w:cs="Arial"/>
          <w:sz w:val="12"/>
        </w:rPr>
      </w:pPr>
    </w:p>
    <w:p w:rsidR="00C96C4C" w:rsidRPr="002A2E3B" w:rsidRDefault="00C96C4C" w:rsidP="00C96C4C">
      <w:pPr>
        <w:pStyle w:val="ListParagraph"/>
        <w:rPr>
          <w:rFonts w:ascii="Arial" w:hAnsi="Arial" w:cs="Arial"/>
          <w:sz w:val="12"/>
          <w:szCs w:val="12"/>
        </w:rPr>
      </w:pPr>
    </w:p>
    <w:p w:rsidR="00C96C4C" w:rsidRPr="006628EF" w:rsidRDefault="006628EF" w:rsidP="0018458D">
      <w:pPr>
        <w:autoSpaceDE w:val="0"/>
        <w:autoSpaceDN w:val="0"/>
        <w:adjustRightInd w:val="0"/>
        <w:spacing w:line="276" w:lineRule="auto"/>
        <w:ind w:left="540" w:hanging="540"/>
        <w:jc w:val="both"/>
        <w:rPr>
          <w:rFonts w:ascii="Arial" w:hAnsi="Arial" w:cs="Arial"/>
        </w:rPr>
      </w:pPr>
      <w:r>
        <w:rPr>
          <w:rFonts w:ascii="Arial" w:hAnsi="Arial" w:cs="Arial"/>
          <w:b/>
          <w:color w:val="0000FF"/>
        </w:rPr>
        <w:t>5.</w:t>
      </w:r>
      <w:r w:rsidR="0018458D">
        <w:rPr>
          <w:rFonts w:ascii="Arial" w:hAnsi="Arial" w:cs="Arial"/>
          <w:b/>
          <w:color w:val="0000FF"/>
        </w:rPr>
        <w:t>0</w:t>
      </w:r>
      <w:r>
        <w:rPr>
          <w:rFonts w:ascii="Arial" w:hAnsi="Arial" w:cs="Arial"/>
          <w:b/>
          <w:color w:val="0000FF"/>
        </w:rPr>
        <w:t xml:space="preserve"> </w:t>
      </w:r>
      <w:r w:rsidR="00C96C4C" w:rsidRPr="006628EF">
        <w:rPr>
          <w:rFonts w:ascii="Arial" w:hAnsi="Arial" w:cs="Arial"/>
          <w:b/>
          <w:color w:val="0000FF"/>
        </w:rPr>
        <w:t>PURCHASE ORDER CANCELLATION CLAUSE</w:t>
      </w:r>
      <w:r w:rsidR="00C96C4C" w:rsidRPr="006628EF">
        <w:rPr>
          <w:rFonts w:ascii="Arial" w:hAnsi="Arial" w:cs="Arial"/>
        </w:rPr>
        <w:t xml:space="preserve">: Purchase order can be cancelled unilaterally by the purchaser in case items are not received with in the </w:t>
      </w:r>
      <w:r w:rsidR="00C96C4C" w:rsidRPr="006628EF">
        <w:rPr>
          <w:rFonts w:ascii="Arial" w:hAnsi="Arial" w:cs="Arial"/>
        </w:rPr>
        <w:lastRenderedPageBreak/>
        <w:t>contracted delivery period. Extension of contracted delivery period will be at the sole discretion of the purchaser, with applicability of LD clause.</w:t>
      </w:r>
    </w:p>
    <w:p w:rsidR="00C96C4C" w:rsidRPr="009B617F" w:rsidRDefault="00C96C4C" w:rsidP="00C96C4C">
      <w:pPr>
        <w:autoSpaceDE w:val="0"/>
        <w:autoSpaceDN w:val="0"/>
        <w:adjustRightInd w:val="0"/>
        <w:ind w:left="360" w:hanging="360"/>
        <w:jc w:val="center"/>
        <w:rPr>
          <w:rFonts w:ascii="Arial" w:hAnsi="Arial" w:cs="Arial"/>
          <w:sz w:val="10"/>
        </w:rPr>
      </w:pPr>
    </w:p>
    <w:p w:rsidR="00C96C4C" w:rsidRPr="002E1C75" w:rsidRDefault="00C96C4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2E1C75">
        <w:rPr>
          <w:rFonts w:ascii="Arial" w:hAnsi="Arial" w:cs="Arial"/>
          <w:b/>
          <w:color w:val="0000FF"/>
        </w:rPr>
        <w:t>PENALTY / LIQUIDATED DAMAGES:</w:t>
      </w:r>
      <w:r w:rsidR="002E1C75" w:rsidRPr="002E1C75">
        <w:rPr>
          <w:rFonts w:ascii="Arial" w:hAnsi="Arial" w:cs="Arial"/>
          <w:b/>
          <w:color w:val="0000FF"/>
        </w:rPr>
        <w:t xml:space="preserve"> </w:t>
      </w:r>
      <w:r w:rsidRPr="002E1C75">
        <w:rPr>
          <w:rFonts w:ascii="Arial" w:hAnsi="Arial" w:cs="Arial"/>
        </w:rPr>
        <w:t>The time and th</w:t>
      </w:r>
      <w:r w:rsidR="002E1C75">
        <w:rPr>
          <w:rFonts w:ascii="Arial" w:hAnsi="Arial" w:cs="Arial"/>
        </w:rPr>
        <w:t>e date of delivery of the items stipulated in the contract</w:t>
      </w:r>
      <w:r w:rsidRPr="002E1C75">
        <w:rPr>
          <w:rFonts w:ascii="Arial" w:hAnsi="Arial" w:cs="Arial"/>
        </w:rPr>
        <w:t xml:space="preserve"> shall be dee</w:t>
      </w:r>
      <w:r w:rsidR="002E1C75">
        <w:rPr>
          <w:rFonts w:ascii="Arial" w:hAnsi="Arial" w:cs="Arial"/>
        </w:rPr>
        <w:t>med to be the essence of the contract</w:t>
      </w:r>
      <w:r w:rsidRPr="002E1C75">
        <w:rPr>
          <w:rFonts w:ascii="Arial" w:hAnsi="Arial" w:cs="Arial"/>
        </w:rPr>
        <w:t xml:space="preserve"> and delivery must be completed no later than the dates specified therein. The supplier shall strictly adhere to the delivery schedule indicated in the </w:t>
      </w:r>
      <w:r w:rsidR="002E1C75">
        <w:rPr>
          <w:rFonts w:ascii="Arial" w:hAnsi="Arial" w:cs="Arial"/>
        </w:rPr>
        <w:t>contract</w:t>
      </w:r>
      <w:r w:rsidRPr="002E1C75">
        <w:rPr>
          <w:rFonts w:ascii="Arial" w:hAnsi="Arial" w:cs="Arial"/>
        </w:rPr>
        <w:t>.</w:t>
      </w:r>
      <w:r w:rsidR="002E1C75">
        <w:rPr>
          <w:rFonts w:ascii="Arial" w:hAnsi="Arial" w:cs="Arial"/>
        </w:rPr>
        <w:t xml:space="preserve"> </w:t>
      </w:r>
      <w:r w:rsidRPr="002E1C75">
        <w:rPr>
          <w:rFonts w:ascii="Arial" w:hAnsi="Arial" w:cs="Arial"/>
        </w:rPr>
        <w:t xml:space="preserve">If the Supplier exceeds any agreed delivery date(s) or period(s), Purchaser shall levy LD for such delay </w:t>
      </w:r>
      <w:r w:rsidRPr="002E1C75">
        <w:rPr>
          <w:rFonts w:ascii="Arial" w:hAnsi="Arial" w:cs="Arial"/>
          <w:b/>
          <w:color w:val="0000FF"/>
        </w:rPr>
        <w:t xml:space="preserve">@ 0.5 % per week (7 days) </w:t>
      </w:r>
      <w:r w:rsidRPr="002E1C75">
        <w:rPr>
          <w:rFonts w:ascii="Arial" w:hAnsi="Arial" w:cs="Arial"/>
        </w:rPr>
        <w:t xml:space="preserve">and part thereof, subject to a </w:t>
      </w:r>
      <w:r w:rsidRPr="002E1C75">
        <w:rPr>
          <w:rFonts w:ascii="Arial" w:hAnsi="Arial" w:cs="Arial"/>
          <w:b/>
          <w:color w:val="0000FF"/>
        </w:rPr>
        <w:t xml:space="preserve">maximum of </w:t>
      </w:r>
      <w:r w:rsidR="009B617F">
        <w:rPr>
          <w:rFonts w:ascii="Arial" w:hAnsi="Arial" w:cs="Arial"/>
          <w:b/>
          <w:color w:val="0000FF"/>
        </w:rPr>
        <w:t>5</w:t>
      </w:r>
      <w:r w:rsidRPr="002E1C75">
        <w:rPr>
          <w:rFonts w:ascii="Arial" w:hAnsi="Arial" w:cs="Arial"/>
          <w:b/>
          <w:color w:val="0000FF"/>
        </w:rPr>
        <w:t xml:space="preserve">% </w:t>
      </w:r>
      <w:r w:rsidRPr="002E1C75">
        <w:rPr>
          <w:rFonts w:ascii="Arial" w:hAnsi="Arial" w:cs="Arial"/>
        </w:rPr>
        <w:t>of the value of the delayed portion including installation and commissioning of the Purchase Order.</w:t>
      </w:r>
    </w:p>
    <w:p w:rsidR="0046280C" w:rsidRPr="002E1C75" w:rsidRDefault="0046280C" w:rsidP="002A2E3B">
      <w:pPr>
        <w:autoSpaceDE w:val="0"/>
        <w:autoSpaceDN w:val="0"/>
        <w:adjustRightInd w:val="0"/>
        <w:spacing w:line="276" w:lineRule="auto"/>
        <w:ind w:left="540"/>
        <w:jc w:val="both"/>
        <w:rPr>
          <w:rFonts w:ascii="Arial" w:hAnsi="Arial" w:cs="Arial"/>
          <w:sz w:val="6"/>
          <w:szCs w:val="6"/>
        </w:rPr>
      </w:pPr>
    </w:p>
    <w:p w:rsidR="00C96C4C" w:rsidRPr="002E1C75" w:rsidRDefault="00C96C4C" w:rsidP="0041420B">
      <w:pPr>
        <w:pStyle w:val="NoSpacing"/>
        <w:spacing w:line="276" w:lineRule="auto"/>
        <w:ind w:left="540"/>
        <w:jc w:val="both"/>
        <w:rPr>
          <w:rFonts w:ascii="Arial" w:hAnsi="Arial" w:cs="Arial"/>
        </w:rPr>
      </w:pPr>
      <w:r w:rsidRPr="002E1C75">
        <w:rPr>
          <w:rFonts w:ascii="Arial" w:hAnsi="Arial" w:cs="Arial"/>
        </w:rPr>
        <w:t>The Penalty / LD will be charged on the value of the purchase order including statutory levies, freight and insurance wherever not included in the price.</w:t>
      </w:r>
      <w:r w:rsidR="002E1C75" w:rsidRPr="002E1C75">
        <w:rPr>
          <w:rFonts w:ascii="Arial" w:hAnsi="Arial" w:cs="Arial"/>
        </w:rPr>
        <w:t xml:space="preserve"> </w:t>
      </w:r>
      <w:r w:rsidRPr="002E1C75">
        <w:rPr>
          <w:rFonts w:ascii="Arial" w:hAnsi="Arial" w:cs="Arial"/>
        </w:rPr>
        <w:t>Imposition, recovery or settlement of this LD shall not affect Purchaser’s right to performance, compensation and termination of the agreement.</w:t>
      </w:r>
    </w:p>
    <w:p w:rsidR="002E1C75" w:rsidRPr="0018458D" w:rsidRDefault="002E1C75" w:rsidP="002E1C75">
      <w:pPr>
        <w:pStyle w:val="NoSpacing"/>
        <w:jc w:val="center"/>
        <w:rPr>
          <w:rFonts w:ascii="Arial" w:hAnsi="Arial" w:cs="Arial"/>
          <w:sz w:val="12"/>
          <w:szCs w:val="12"/>
        </w:rPr>
      </w:pPr>
    </w:p>
    <w:p w:rsidR="00C96C4C" w:rsidRPr="00FE26D6" w:rsidRDefault="00C96C4C" w:rsidP="00C96C4C">
      <w:pPr>
        <w:autoSpaceDE w:val="0"/>
        <w:autoSpaceDN w:val="0"/>
        <w:adjustRightInd w:val="0"/>
        <w:spacing w:line="276" w:lineRule="auto"/>
        <w:ind w:left="360"/>
        <w:jc w:val="both"/>
        <w:rPr>
          <w:rFonts w:ascii="Arial" w:hAnsi="Arial" w:cs="Arial"/>
          <w:sz w:val="12"/>
          <w:szCs w:val="12"/>
        </w:rPr>
      </w:pPr>
    </w:p>
    <w:p w:rsidR="00C96C4C" w:rsidRPr="00BF1DE8" w:rsidRDefault="00C96C4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AB4C85">
        <w:rPr>
          <w:rFonts w:ascii="Arial" w:hAnsi="Arial" w:cs="Arial"/>
          <w:b/>
          <w:color w:val="0000FF"/>
        </w:rPr>
        <w:t>RISK PURCHASE CLAUSE</w:t>
      </w:r>
      <w:r>
        <w:rPr>
          <w:rFonts w:ascii="Arial" w:hAnsi="Arial" w:cs="Arial"/>
          <w:b/>
          <w:color w:val="0000FF"/>
        </w:rPr>
        <w:t xml:space="preserve">: </w:t>
      </w:r>
      <w:r w:rsidRPr="00BF1DE8">
        <w:rPr>
          <w:rFonts w:ascii="Arial" w:hAnsi="Arial" w:cs="Arial"/>
        </w:rPr>
        <w:t>Should the supplier fail to deliver the stores or any consignment thereof within the period prescribed for such delivery, BEML shall be entitled at their option either.</w:t>
      </w:r>
    </w:p>
    <w:p w:rsidR="00C96C4C" w:rsidRPr="003862C8" w:rsidRDefault="00C96C4C" w:rsidP="002A2E3B">
      <w:pPr>
        <w:pStyle w:val="ListParagraph"/>
        <w:numPr>
          <w:ilvl w:val="0"/>
          <w:numId w:val="2"/>
        </w:numPr>
        <w:autoSpaceDE w:val="0"/>
        <w:autoSpaceDN w:val="0"/>
        <w:adjustRightInd w:val="0"/>
        <w:spacing w:line="276" w:lineRule="auto"/>
        <w:ind w:left="900"/>
        <w:jc w:val="both"/>
        <w:rPr>
          <w:rFonts w:ascii="Arial" w:hAnsi="Arial" w:cs="Arial"/>
        </w:rPr>
      </w:pPr>
      <w:r w:rsidRPr="003862C8">
        <w:rPr>
          <w:rFonts w:ascii="Arial" w:hAnsi="Arial" w:cs="Arial"/>
        </w:rPr>
        <w:t>To purchase elsewhere, without notice to the supplier on the account and at the risk and cost of the supplier the stores not delivered or others of a similar description where stores exactly comply with the description are not in the opinion of BEML (which shall be final, readily procurable) without cancelling the P.O. in respect of consignments not yet due for delivery.</w:t>
      </w:r>
    </w:p>
    <w:p w:rsidR="00C96C4C" w:rsidRDefault="00C96C4C" w:rsidP="00C96C4C">
      <w:pPr>
        <w:autoSpaceDE w:val="0"/>
        <w:autoSpaceDN w:val="0"/>
        <w:adjustRightInd w:val="0"/>
        <w:spacing w:line="276" w:lineRule="auto"/>
        <w:jc w:val="center"/>
        <w:rPr>
          <w:rFonts w:ascii="Arial" w:hAnsi="Arial" w:cs="Arial"/>
        </w:rPr>
      </w:pPr>
      <w:r>
        <w:rPr>
          <w:rFonts w:ascii="Arial" w:hAnsi="Arial" w:cs="Arial"/>
        </w:rPr>
        <w:t>or</w:t>
      </w:r>
    </w:p>
    <w:p w:rsidR="00C96C4C" w:rsidRDefault="00C96C4C" w:rsidP="002A2E3B">
      <w:pPr>
        <w:autoSpaceDE w:val="0"/>
        <w:autoSpaceDN w:val="0"/>
        <w:adjustRightInd w:val="0"/>
        <w:ind w:left="900" w:hanging="360"/>
        <w:jc w:val="both"/>
        <w:rPr>
          <w:rFonts w:ascii="Arial" w:hAnsi="Arial" w:cs="Arial"/>
        </w:rPr>
      </w:pPr>
      <w:r w:rsidRPr="00CF54AC">
        <w:rPr>
          <w:rFonts w:ascii="Arial" w:hAnsi="Arial" w:cs="Arial"/>
        </w:rPr>
        <w:t>b) To cancel the Purchase Order</w:t>
      </w:r>
    </w:p>
    <w:p w:rsidR="00043827" w:rsidRPr="00043827" w:rsidRDefault="00043827" w:rsidP="002A2E3B">
      <w:pPr>
        <w:autoSpaceDE w:val="0"/>
        <w:autoSpaceDN w:val="0"/>
        <w:adjustRightInd w:val="0"/>
        <w:ind w:left="900" w:hanging="360"/>
        <w:jc w:val="both"/>
        <w:rPr>
          <w:rFonts w:ascii="Arial" w:hAnsi="Arial" w:cs="Arial"/>
          <w:sz w:val="16"/>
          <w:szCs w:val="16"/>
        </w:rPr>
      </w:pPr>
    </w:p>
    <w:p w:rsidR="00C96C4C" w:rsidRPr="00CB1548" w:rsidRDefault="00C96C4C" w:rsidP="00C96C4C">
      <w:pPr>
        <w:autoSpaceDE w:val="0"/>
        <w:autoSpaceDN w:val="0"/>
        <w:adjustRightInd w:val="0"/>
        <w:ind w:left="720" w:hanging="360"/>
        <w:jc w:val="both"/>
        <w:rPr>
          <w:rFonts w:ascii="Arial" w:hAnsi="Arial" w:cs="Arial"/>
          <w:sz w:val="6"/>
          <w:szCs w:val="6"/>
        </w:rPr>
      </w:pPr>
    </w:p>
    <w:p w:rsidR="00C96C4C" w:rsidRDefault="00C96C4C" w:rsidP="002A2E3B">
      <w:pPr>
        <w:autoSpaceDE w:val="0"/>
        <w:autoSpaceDN w:val="0"/>
        <w:adjustRightInd w:val="0"/>
        <w:spacing w:line="276" w:lineRule="auto"/>
        <w:ind w:left="540"/>
        <w:jc w:val="both"/>
        <w:rPr>
          <w:rFonts w:ascii="Arial" w:hAnsi="Arial" w:cs="Arial"/>
        </w:rPr>
      </w:pPr>
      <w:r w:rsidRPr="00CF54AC">
        <w:rPr>
          <w:rFonts w:ascii="Arial" w:hAnsi="Arial" w:cs="Arial"/>
        </w:rPr>
        <w:t>In the event of action being taken under (a) or (b) the supplier shall be liable for</w:t>
      </w:r>
      <w:r w:rsidR="002A2E3B">
        <w:rPr>
          <w:rFonts w:ascii="Arial" w:hAnsi="Arial" w:cs="Arial"/>
        </w:rPr>
        <w:t xml:space="preserve"> </w:t>
      </w:r>
      <w:r w:rsidRPr="00CF54AC">
        <w:rPr>
          <w:rFonts w:ascii="Arial" w:hAnsi="Arial" w:cs="Arial"/>
        </w:rPr>
        <w:t>any loss which BEML may sustain on that account but the supplier shall not be</w:t>
      </w:r>
      <w:r>
        <w:rPr>
          <w:rFonts w:ascii="Arial" w:hAnsi="Arial" w:cs="Arial"/>
        </w:rPr>
        <w:t xml:space="preserve"> </w:t>
      </w:r>
      <w:r w:rsidRPr="00CF54AC">
        <w:rPr>
          <w:rFonts w:ascii="Arial" w:hAnsi="Arial" w:cs="Arial"/>
        </w:rPr>
        <w:t>entitled to any gain on purchase made against default. As soon as it is</w:t>
      </w:r>
      <w:r>
        <w:rPr>
          <w:rFonts w:ascii="Arial" w:hAnsi="Arial" w:cs="Arial"/>
        </w:rPr>
        <w:t xml:space="preserve"> </w:t>
      </w:r>
      <w:r w:rsidRPr="00CF54AC">
        <w:rPr>
          <w:rFonts w:ascii="Arial" w:hAnsi="Arial" w:cs="Arial"/>
        </w:rPr>
        <w:t>apparent that the scheduled dates cannot be adhered to, an application shall be</w:t>
      </w:r>
      <w:r>
        <w:rPr>
          <w:rFonts w:ascii="Arial" w:hAnsi="Arial" w:cs="Arial"/>
        </w:rPr>
        <w:t xml:space="preserve"> </w:t>
      </w:r>
      <w:r w:rsidRPr="00CF54AC">
        <w:rPr>
          <w:rFonts w:ascii="Arial" w:hAnsi="Arial" w:cs="Arial"/>
        </w:rPr>
        <w:t>sent by the supplier to BEML, well before the expiry of the delivery period</w:t>
      </w:r>
      <w:r>
        <w:rPr>
          <w:rFonts w:ascii="Arial" w:hAnsi="Arial" w:cs="Arial"/>
        </w:rPr>
        <w:t xml:space="preserve"> </w:t>
      </w:r>
      <w:r w:rsidR="00C237A6">
        <w:rPr>
          <w:rFonts w:ascii="Arial" w:hAnsi="Arial" w:cs="Arial"/>
        </w:rPr>
        <w:t>specified in the Purchase order</w:t>
      </w:r>
      <w:r w:rsidRPr="00CF54AC">
        <w:rPr>
          <w:rFonts w:ascii="Arial" w:hAnsi="Arial" w:cs="Arial"/>
        </w:rPr>
        <w:t xml:space="preserve">. </w:t>
      </w:r>
    </w:p>
    <w:p w:rsidR="00C96C4C" w:rsidRPr="00CB1548" w:rsidRDefault="00C96C4C" w:rsidP="00C96C4C">
      <w:pPr>
        <w:autoSpaceDE w:val="0"/>
        <w:autoSpaceDN w:val="0"/>
        <w:adjustRightInd w:val="0"/>
        <w:spacing w:line="276" w:lineRule="auto"/>
        <w:ind w:left="360"/>
        <w:jc w:val="both"/>
        <w:rPr>
          <w:rFonts w:ascii="Arial" w:hAnsi="Arial" w:cs="Arial"/>
          <w:sz w:val="6"/>
          <w:szCs w:val="6"/>
        </w:rPr>
      </w:pPr>
    </w:p>
    <w:p w:rsidR="00C96C4C" w:rsidRPr="00C96C4C" w:rsidRDefault="00C96C4C" w:rsidP="00C237A6">
      <w:pPr>
        <w:autoSpaceDE w:val="0"/>
        <w:autoSpaceDN w:val="0"/>
        <w:adjustRightInd w:val="0"/>
        <w:spacing w:line="276" w:lineRule="auto"/>
        <w:ind w:left="540"/>
        <w:jc w:val="both"/>
        <w:rPr>
          <w:rFonts w:ascii="Arial" w:hAnsi="Arial" w:cs="Arial"/>
        </w:rPr>
      </w:pPr>
      <w:r w:rsidRPr="00CF54AC">
        <w:rPr>
          <w:rFonts w:ascii="Arial" w:hAnsi="Arial" w:cs="Arial"/>
        </w:rPr>
        <w:t>Without prejudice to the foregoing rights, if such</w:t>
      </w:r>
      <w:r>
        <w:rPr>
          <w:rFonts w:ascii="Arial" w:hAnsi="Arial" w:cs="Arial"/>
        </w:rPr>
        <w:t xml:space="preserve"> </w:t>
      </w:r>
      <w:r w:rsidRPr="00CF54AC">
        <w:rPr>
          <w:rFonts w:ascii="Arial" w:hAnsi="Arial" w:cs="Arial"/>
        </w:rPr>
        <w:t>failure to deliver in proper time as aforesaid shall have arisen from any cause</w:t>
      </w:r>
      <w:r>
        <w:rPr>
          <w:rFonts w:ascii="Arial" w:hAnsi="Arial" w:cs="Arial"/>
        </w:rPr>
        <w:t xml:space="preserve"> </w:t>
      </w:r>
      <w:r w:rsidRPr="00CF54AC">
        <w:rPr>
          <w:rFonts w:ascii="Arial" w:hAnsi="Arial" w:cs="Arial"/>
        </w:rPr>
        <w:t>which BEML may admit as a reasonable ground for an extension of the time</w:t>
      </w:r>
      <w:r>
        <w:rPr>
          <w:rFonts w:ascii="Arial" w:hAnsi="Arial" w:cs="Arial"/>
        </w:rPr>
        <w:t xml:space="preserve"> </w:t>
      </w:r>
      <w:r w:rsidRPr="00CF54AC">
        <w:rPr>
          <w:rFonts w:ascii="Arial" w:hAnsi="Arial" w:cs="Arial"/>
        </w:rPr>
        <w:t>(and their decision shall be final) they may allow such additional time as they</w:t>
      </w:r>
      <w:r>
        <w:rPr>
          <w:rFonts w:ascii="Arial" w:hAnsi="Arial" w:cs="Arial"/>
        </w:rPr>
        <w:t xml:space="preserve"> </w:t>
      </w:r>
      <w:r w:rsidRPr="00CF54AC">
        <w:rPr>
          <w:rFonts w:ascii="Arial" w:hAnsi="Arial" w:cs="Arial"/>
        </w:rPr>
        <w:t>may consider justified by circumstances of the case.</w:t>
      </w:r>
    </w:p>
    <w:p w:rsidR="00EE149C" w:rsidRPr="00BD61A9" w:rsidRDefault="00EE149C" w:rsidP="00EE149C">
      <w:pPr>
        <w:autoSpaceDE w:val="0"/>
        <w:autoSpaceDN w:val="0"/>
        <w:adjustRightInd w:val="0"/>
        <w:rPr>
          <w:rFonts w:ascii="Arial" w:hAnsi="Arial" w:cs="Arial"/>
          <w:sz w:val="12"/>
          <w:szCs w:val="12"/>
        </w:rPr>
      </w:pPr>
    </w:p>
    <w:p w:rsidR="00EE149C" w:rsidRDefault="00EE149C" w:rsidP="00C237A6">
      <w:pPr>
        <w:pStyle w:val="ListParagraph"/>
        <w:numPr>
          <w:ilvl w:val="0"/>
          <w:numId w:val="16"/>
        </w:numPr>
        <w:autoSpaceDE w:val="0"/>
        <w:autoSpaceDN w:val="0"/>
        <w:adjustRightInd w:val="0"/>
        <w:spacing w:line="276" w:lineRule="auto"/>
        <w:ind w:left="540" w:hanging="540"/>
        <w:jc w:val="both"/>
        <w:rPr>
          <w:rFonts w:ascii="Arial" w:hAnsi="Arial" w:cs="Arial"/>
        </w:rPr>
      </w:pPr>
      <w:r w:rsidRPr="006378CD">
        <w:rPr>
          <w:rFonts w:ascii="Arial" w:hAnsi="Arial" w:cs="Arial"/>
          <w:b/>
          <w:color w:val="0000FF"/>
        </w:rPr>
        <w:t>APPROPRIATION</w:t>
      </w:r>
      <w:r w:rsidRPr="006378CD">
        <w:rPr>
          <w:rFonts w:ascii="Arial" w:hAnsi="Arial" w:cs="Arial"/>
        </w:rPr>
        <w:t>: BEML Ltd., shall be entitled to recover by appropriating in part or full any sum of money payable by the contactor under this contract or any other contract including contracts with other divisions of BEML. Should the sum of amount recovered is not sufficient to cover the total amount due, BEML is entitled to recover such amount from the bills that becomes due or the contractor shall pay BEML the balance due.</w:t>
      </w:r>
    </w:p>
    <w:p w:rsidR="006378CD" w:rsidRPr="00BD61A9" w:rsidRDefault="006378CD" w:rsidP="006378CD">
      <w:pPr>
        <w:pStyle w:val="ListParagraph"/>
        <w:autoSpaceDE w:val="0"/>
        <w:autoSpaceDN w:val="0"/>
        <w:adjustRightInd w:val="0"/>
        <w:spacing w:line="276" w:lineRule="auto"/>
        <w:ind w:left="585"/>
        <w:jc w:val="both"/>
        <w:rPr>
          <w:rFonts w:ascii="Arial" w:hAnsi="Arial" w:cs="Arial"/>
          <w:sz w:val="12"/>
          <w:szCs w:val="12"/>
        </w:rPr>
      </w:pPr>
    </w:p>
    <w:p w:rsidR="00EE149C" w:rsidRDefault="00EE149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4C6F5E">
        <w:rPr>
          <w:rFonts w:ascii="Arial" w:hAnsi="Arial" w:cs="Arial"/>
          <w:b/>
          <w:color w:val="0000FF"/>
        </w:rPr>
        <w:t>APPLICABLE LAWS AND JURISDICTION OF COURTS</w:t>
      </w:r>
      <w:r w:rsidRPr="004C6F5E">
        <w:rPr>
          <w:rFonts w:ascii="Arial" w:hAnsi="Arial" w:cs="Arial"/>
        </w:rPr>
        <w:t xml:space="preserve">: Indian laws both substantive and procedural, for the time being in force including modifications </w:t>
      </w:r>
      <w:r w:rsidRPr="004C6F5E">
        <w:rPr>
          <w:rFonts w:ascii="Arial" w:hAnsi="Arial" w:cs="Arial"/>
        </w:rPr>
        <w:lastRenderedPageBreak/>
        <w:t>thereto, shall govern Contract. The competent Indian courts shall have sole jurisdiction over disputes between purchaser and the Supplier.</w:t>
      </w:r>
    </w:p>
    <w:p w:rsidR="004C6F5E" w:rsidRPr="004C6F5E" w:rsidRDefault="004C6F5E" w:rsidP="004C6F5E">
      <w:pPr>
        <w:pStyle w:val="ListParagraph"/>
        <w:autoSpaceDE w:val="0"/>
        <w:autoSpaceDN w:val="0"/>
        <w:adjustRightInd w:val="0"/>
        <w:spacing w:line="276" w:lineRule="auto"/>
        <w:ind w:left="540"/>
        <w:jc w:val="both"/>
        <w:rPr>
          <w:rFonts w:ascii="Arial" w:hAnsi="Arial" w:cs="Arial"/>
          <w:sz w:val="12"/>
          <w:szCs w:val="12"/>
        </w:rPr>
      </w:pPr>
    </w:p>
    <w:p w:rsidR="00EE149C" w:rsidRDefault="00EE149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4C6F5E">
        <w:rPr>
          <w:rFonts w:ascii="Arial" w:hAnsi="Arial" w:cs="Arial"/>
          <w:b/>
          <w:color w:val="0000FF"/>
        </w:rPr>
        <w:t>INTELLECTUAL PROPERTY RIGHTS; LICENSES</w:t>
      </w:r>
      <w:r w:rsidRPr="004C6F5E">
        <w:rPr>
          <w:rFonts w:ascii="Arial" w:hAnsi="Arial" w:cs="Arial"/>
        </w:rPr>
        <w:t>: If any Patent design, trademark or any other intellectual property rights apply to the delivery or accompanying documentation, Purchaser shall be entitled to the legal use thereof free of charge by means of a non-exclusive, worldwide, perpetual license. All intellectual property rights that arise due to the execution of the delivery by the Supplier and by its employees or third parties involved by the Supplier for performance of the agreement belong to Purchaser.</w:t>
      </w:r>
    </w:p>
    <w:p w:rsidR="004C6F5E" w:rsidRPr="003D297B" w:rsidRDefault="004C6F5E" w:rsidP="004C6F5E">
      <w:pPr>
        <w:pStyle w:val="ListParagraph"/>
        <w:rPr>
          <w:rFonts w:ascii="Arial" w:hAnsi="Arial" w:cs="Arial"/>
          <w:sz w:val="6"/>
          <w:szCs w:val="6"/>
        </w:rPr>
      </w:pPr>
    </w:p>
    <w:p w:rsidR="009C783D" w:rsidRDefault="00EE149C" w:rsidP="003D297B">
      <w:pPr>
        <w:pStyle w:val="ListParagraph"/>
        <w:autoSpaceDE w:val="0"/>
        <w:autoSpaceDN w:val="0"/>
        <w:adjustRightInd w:val="0"/>
        <w:spacing w:line="276" w:lineRule="auto"/>
        <w:ind w:left="540" w:right="-90"/>
        <w:jc w:val="both"/>
        <w:rPr>
          <w:rFonts w:ascii="Arial" w:hAnsi="Arial" w:cs="Arial"/>
        </w:rPr>
      </w:pPr>
      <w:r w:rsidRPr="004C6F5E">
        <w:rPr>
          <w:rFonts w:ascii="Arial" w:hAnsi="Arial" w:cs="Arial"/>
        </w:rPr>
        <w:t xml:space="preserve">The Supplier shall be obligated to do everything necessary to obtain or establish the above mentioned rights. The Supplier guarantees that the delivery does not infringe on any of the intellectual property rights of third parties. The Supplier shall also be obligated to do everything necessary to obtain or establish the alternate acceptable arrangement pending resolution of any (alleged) claims by third parties. </w:t>
      </w:r>
    </w:p>
    <w:p w:rsidR="009C783D" w:rsidRPr="009C783D" w:rsidRDefault="009C783D" w:rsidP="009C783D">
      <w:pPr>
        <w:pStyle w:val="ListParagraph"/>
        <w:autoSpaceDE w:val="0"/>
        <w:autoSpaceDN w:val="0"/>
        <w:adjustRightInd w:val="0"/>
        <w:spacing w:line="276" w:lineRule="auto"/>
        <w:ind w:left="540" w:right="-90"/>
        <w:jc w:val="center"/>
        <w:rPr>
          <w:rFonts w:ascii="Arial" w:hAnsi="Arial" w:cs="Arial"/>
          <w:sz w:val="12"/>
          <w:szCs w:val="12"/>
        </w:rPr>
      </w:pPr>
    </w:p>
    <w:p w:rsidR="00EE149C" w:rsidRDefault="00EE149C" w:rsidP="003D297B">
      <w:pPr>
        <w:pStyle w:val="ListParagraph"/>
        <w:autoSpaceDE w:val="0"/>
        <w:autoSpaceDN w:val="0"/>
        <w:adjustRightInd w:val="0"/>
        <w:spacing w:line="276" w:lineRule="auto"/>
        <w:ind w:left="540" w:right="-90"/>
        <w:jc w:val="both"/>
        <w:rPr>
          <w:rFonts w:ascii="Arial" w:hAnsi="Arial" w:cs="Arial"/>
        </w:rPr>
      </w:pPr>
      <w:r w:rsidRPr="004C6F5E">
        <w:rPr>
          <w:rFonts w:ascii="Arial" w:hAnsi="Arial" w:cs="Arial"/>
        </w:rPr>
        <w:t>The Supplier shall indemnify the Purchaser against any (alleged) claims by third parties in this regard and shall reimburse Purchaser for any damages suffered as a result thereof. “The Supplier shall comply with all applicable Labor Laws, particularly Contract Labor (Regulation &amp; Abolition) Act, 1970, ESI Act, Gratuity Act, Payment of Bonus Act, Payment of Minimum Wages Act, Provident Fund Act etc., and Rules framed therein from time –to- time and the Supplier shall indemnify the Company for any loss caused to it by reason of inaction, non-compliance etc., of the provisions of any Law by the Supplier”.</w:t>
      </w:r>
    </w:p>
    <w:p w:rsidR="004C6F5E" w:rsidRPr="009C783D" w:rsidRDefault="004C6F5E" w:rsidP="004C6F5E">
      <w:pPr>
        <w:pStyle w:val="ListParagraph"/>
        <w:rPr>
          <w:rFonts w:ascii="Arial" w:hAnsi="Arial" w:cs="Arial"/>
        </w:rPr>
      </w:pPr>
    </w:p>
    <w:p w:rsidR="00EE149C" w:rsidRPr="004C6F5E" w:rsidRDefault="00EE149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4C6F5E">
        <w:rPr>
          <w:rFonts w:ascii="Arial" w:hAnsi="Arial" w:cs="Arial"/>
          <w:b/>
          <w:color w:val="0000FF"/>
        </w:rPr>
        <w:t>BRIBES AND GIFTS</w:t>
      </w:r>
      <w:r w:rsidRPr="004C6F5E">
        <w:rPr>
          <w:rFonts w:ascii="Arial" w:hAnsi="Arial" w:cs="Arial"/>
        </w:rPr>
        <w:t>: Any bribe, commissions, gift or advantage given, promised or offered by or on behalf of the supplier or his partner, agent or servant or anyone on his or on their behalf to any officer, servant, representative or agent of BEML or any person on his or their behalf in relation to the obtaining or to the execution of or any other contract with BEML Ltd., shall in addition to any criminal liability which the supplier , may incur, subject the supplier to the cancellation of this and all other contracts with BEML and also for payment of any loss or damage resulting from any such cancellation to like extent, as is provided in cas</w:t>
      </w:r>
      <w:r w:rsidR="00CB1548">
        <w:rPr>
          <w:rFonts w:ascii="Arial" w:hAnsi="Arial" w:cs="Arial"/>
        </w:rPr>
        <w:t>e of cancellation under Clause 6</w:t>
      </w:r>
      <w:r w:rsidRPr="004C6F5E">
        <w:rPr>
          <w:rFonts w:ascii="Arial" w:hAnsi="Arial" w:cs="Arial"/>
        </w:rPr>
        <w:t xml:space="preserve"> hereof. </w:t>
      </w:r>
    </w:p>
    <w:p w:rsidR="00EE149C" w:rsidRPr="003D297B" w:rsidRDefault="00EE149C" w:rsidP="00EE149C">
      <w:pPr>
        <w:autoSpaceDE w:val="0"/>
        <w:autoSpaceDN w:val="0"/>
        <w:adjustRightInd w:val="0"/>
        <w:spacing w:line="276" w:lineRule="auto"/>
        <w:ind w:left="360" w:hanging="360"/>
        <w:jc w:val="center"/>
        <w:rPr>
          <w:rFonts w:ascii="Arial" w:hAnsi="Arial" w:cs="Arial"/>
          <w:sz w:val="6"/>
          <w:szCs w:val="6"/>
        </w:rPr>
      </w:pPr>
    </w:p>
    <w:p w:rsidR="00EE149C" w:rsidRPr="00E97534" w:rsidRDefault="00EE149C" w:rsidP="004C6F5E">
      <w:pPr>
        <w:autoSpaceDE w:val="0"/>
        <w:autoSpaceDN w:val="0"/>
        <w:adjustRightInd w:val="0"/>
        <w:spacing w:line="276" w:lineRule="auto"/>
        <w:ind w:left="540"/>
        <w:jc w:val="both"/>
        <w:rPr>
          <w:rFonts w:ascii="Arial" w:hAnsi="Arial" w:cs="Arial"/>
        </w:rPr>
      </w:pPr>
      <w:r w:rsidRPr="00E97534">
        <w:rPr>
          <w:rFonts w:ascii="Arial" w:hAnsi="Arial" w:cs="Arial"/>
        </w:rPr>
        <w:t xml:space="preserve">Any question or dispute as to </w:t>
      </w:r>
      <w:r w:rsidR="00DA2E5E" w:rsidRPr="00E97534">
        <w:rPr>
          <w:rFonts w:ascii="Arial" w:hAnsi="Arial" w:cs="Arial"/>
        </w:rPr>
        <w:t>the commissions</w:t>
      </w:r>
      <w:r w:rsidRPr="00E97534">
        <w:rPr>
          <w:rFonts w:ascii="Arial" w:hAnsi="Arial" w:cs="Arial"/>
        </w:rPr>
        <w:t xml:space="preserve"> of any offence under the present clause shall be settled by BEML</w:t>
      </w:r>
      <w:r w:rsidR="00DA2E5E">
        <w:rPr>
          <w:rFonts w:ascii="Arial" w:hAnsi="Arial" w:cs="Arial"/>
        </w:rPr>
        <w:t xml:space="preserve"> </w:t>
      </w:r>
      <w:r w:rsidRPr="00E97534">
        <w:rPr>
          <w:rFonts w:ascii="Arial" w:hAnsi="Arial" w:cs="Arial"/>
        </w:rPr>
        <w:t>in such manner and on such evidence of information as they may think fit and</w:t>
      </w:r>
      <w:r w:rsidR="00DA2E5E">
        <w:rPr>
          <w:rFonts w:ascii="Arial" w:hAnsi="Arial" w:cs="Arial"/>
        </w:rPr>
        <w:t xml:space="preserve"> </w:t>
      </w:r>
      <w:r w:rsidRPr="00E97534">
        <w:rPr>
          <w:rFonts w:ascii="Arial" w:hAnsi="Arial" w:cs="Arial"/>
        </w:rPr>
        <w:t>sufficient and their decision shall be final and conclusive.</w:t>
      </w:r>
    </w:p>
    <w:p w:rsidR="00EE149C" w:rsidRPr="009C783D" w:rsidRDefault="00EE149C" w:rsidP="00EE149C">
      <w:pPr>
        <w:autoSpaceDE w:val="0"/>
        <w:autoSpaceDN w:val="0"/>
        <w:adjustRightInd w:val="0"/>
        <w:ind w:left="360" w:hanging="360"/>
        <w:jc w:val="both"/>
        <w:rPr>
          <w:rFonts w:ascii="Arial" w:hAnsi="Arial" w:cs="Arial"/>
        </w:rPr>
      </w:pPr>
    </w:p>
    <w:p w:rsidR="003D297B" w:rsidRDefault="00EE149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4C6F5E">
        <w:rPr>
          <w:rFonts w:ascii="Arial" w:hAnsi="Arial" w:cs="Arial"/>
          <w:b/>
          <w:color w:val="0000FF"/>
        </w:rPr>
        <w:t>ARIBITRATION</w:t>
      </w:r>
      <w:r w:rsidRPr="004C6F5E">
        <w:rPr>
          <w:rFonts w:ascii="Arial" w:hAnsi="Arial" w:cs="Arial"/>
        </w:rPr>
        <w:t xml:space="preserve">: Disputes if any, arising between the company and the supplier in connection with this purchase order or any other matters connected herewith, the same will be mutually discussed and settled, failing which, the disputes shall be referred to a sole arbitrator to be appointed by BEML. The arbitration/proceedings shall be in accordance with the provisions of Indian Arbitration and Conciliation Act, 1996 and Rules framed there under. </w:t>
      </w:r>
    </w:p>
    <w:p w:rsidR="00EE149C" w:rsidRDefault="00EE149C" w:rsidP="003D297B">
      <w:pPr>
        <w:pStyle w:val="ListParagraph"/>
        <w:autoSpaceDE w:val="0"/>
        <w:autoSpaceDN w:val="0"/>
        <w:adjustRightInd w:val="0"/>
        <w:spacing w:line="276" w:lineRule="auto"/>
        <w:ind w:left="540"/>
        <w:jc w:val="both"/>
        <w:rPr>
          <w:rFonts w:ascii="Arial" w:hAnsi="Arial" w:cs="Arial"/>
        </w:rPr>
      </w:pPr>
      <w:r w:rsidRPr="004C6F5E">
        <w:rPr>
          <w:rFonts w:ascii="Arial" w:hAnsi="Arial" w:cs="Arial"/>
        </w:rPr>
        <w:lastRenderedPageBreak/>
        <w:t>The place of arbitration shall be at Bangalore or any other place mutually decided by and between the company and the supplier and all arbitration proceedings shall be conducted in English language. The award of the sole arbitrator shall be final and binding on all the parties.</w:t>
      </w:r>
    </w:p>
    <w:p w:rsidR="004C6F5E" w:rsidRPr="009C783D" w:rsidRDefault="004C6F5E" w:rsidP="004C6F5E">
      <w:pPr>
        <w:pStyle w:val="ListParagraph"/>
        <w:autoSpaceDE w:val="0"/>
        <w:autoSpaceDN w:val="0"/>
        <w:adjustRightInd w:val="0"/>
        <w:spacing w:line="276" w:lineRule="auto"/>
        <w:ind w:left="540"/>
        <w:jc w:val="both"/>
        <w:rPr>
          <w:rFonts w:ascii="Arial" w:hAnsi="Arial" w:cs="Arial"/>
        </w:rPr>
      </w:pPr>
    </w:p>
    <w:p w:rsidR="009C783D" w:rsidRDefault="00EE149C" w:rsidP="009C783D">
      <w:pPr>
        <w:pStyle w:val="ListParagraph"/>
        <w:numPr>
          <w:ilvl w:val="0"/>
          <w:numId w:val="16"/>
        </w:numPr>
        <w:autoSpaceDE w:val="0"/>
        <w:autoSpaceDN w:val="0"/>
        <w:adjustRightInd w:val="0"/>
        <w:spacing w:line="276" w:lineRule="auto"/>
        <w:ind w:left="540" w:right="-180" w:hanging="540"/>
        <w:jc w:val="both"/>
        <w:rPr>
          <w:rFonts w:ascii="Arial" w:hAnsi="Arial" w:cs="Arial"/>
        </w:rPr>
      </w:pPr>
      <w:r w:rsidRPr="00482102">
        <w:rPr>
          <w:rFonts w:ascii="Arial" w:hAnsi="Arial" w:cs="Arial"/>
          <w:b/>
          <w:color w:val="0000FF"/>
        </w:rPr>
        <w:t>FORCE MAJEURE CLAUSE</w:t>
      </w:r>
      <w:r w:rsidRPr="00482102">
        <w:rPr>
          <w:rFonts w:ascii="Arial" w:hAnsi="Arial" w:cs="Arial"/>
        </w:rPr>
        <w:t>: Notwithstanding anything contained in the Contract, neither the Supplier nor the Purchaser shall be held responsible for total or partial non-execution of any of the contractual obligations, should the obligation become unreasonably onerous or impossible due to occurrence of a ‘Force Majeure’ conditions which directly affect the obligations to be performed by the Purchaser or the Supplier. Such events include war, military operations of any nature, blockages, revolutions, insurrections, riots, civil commotions, insurgency, sabotage, acts of public enemy, fires, explosion, epidemics, quarantine restrictions, floods, earthquake, or acts of God, restrictions by Govt. authorities over which the Supplier or the acts on which the Purchaser has no control.</w:t>
      </w:r>
    </w:p>
    <w:p w:rsidR="009C783D" w:rsidRPr="009C783D" w:rsidRDefault="009C783D" w:rsidP="009C783D">
      <w:pPr>
        <w:pStyle w:val="ListParagraph"/>
        <w:autoSpaceDE w:val="0"/>
        <w:autoSpaceDN w:val="0"/>
        <w:adjustRightInd w:val="0"/>
        <w:spacing w:line="276" w:lineRule="auto"/>
        <w:ind w:left="0" w:right="-180"/>
        <w:jc w:val="center"/>
        <w:rPr>
          <w:rFonts w:ascii="Arial" w:hAnsi="Arial" w:cs="Arial"/>
          <w:sz w:val="12"/>
          <w:szCs w:val="12"/>
        </w:rPr>
      </w:pPr>
    </w:p>
    <w:p w:rsidR="00EE149C" w:rsidRPr="00482102" w:rsidRDefault="00EE149C" w:rsidP="009C783D">
      <w:pPr>
        <w:pStyle w:val="ListParagraph"/>
        <w:autoSpaceDE w:val="0"/>
        <w:autoSpaceDN w:val="0"/>
        <w:adjustRightInd w:val="0"/>
        <w:spacing w:line="276" w:lineRule="auto"/>
        <w:ind w:left="540"/>
        <w:jc w:val="both"/>
        <w:rPr>
          <w:rFonts w:ascii="Arial" w:hAnsi="Arial" w:cs="Arial"/>
        </w:rPr>
      </w:pPr>
      <w:r w:rsidRPr="00482102">
        <w:rPr>
          <w:rFonts w:ascii="Arial" w:hAnsi="Arial" w:cs="Arial"/>
        </w:rPr>
        <w:t>The party claiming to be affected by Force Majeure shall notify the other party in writing without delay, within two weeks on the intervention and on the cessation of such circumstance. Extension of time sought by the Supplier along with supporting evidence and so granted by the Purchaser for the supply/ work affected, if any, shall not be construed as waiver in respect of remaining deliveries.</w:t>
      </w:r>
      <w:r w:rsidR="00482102">
        <w:rPr>
          <w:rFonts w:ascii="Arial" w:hAnsi="Arial" w:cs="Arial"/>
        </w:rPr>
        <w:t xml:space="preserve"> </w:t>
      </w:r>
      <w:r w:rsidRPr="00482102">
        <w:rPr>
          <w:rFonts w:ascii="Arial" w:hAnsi="Arial" w:cs="Arial"/>
        </w:rPr>
        <w:t>Notwithstanding above provisions, Purchaser shall reserve the right to cancel</w:t>
      </w:r>
      <w:r w:rsidR="00DA2E5E">
        <w:rPr>
          <w:rFonts w:ascii="Arial" w:hAnsi="Arial" w:cs="Arial"/>
        </w:rPr>
        <w:t xml:space="preserve"> </w:t>
      </w:r>
      <w:r w:rsidRPr="00482102">
        <w:rPr>
          <w:rFonts w:ascii="Arial" w:hAnsi="Arial" w:cs="Arial"/>
        </w:rPr>
        <w:t>the order/ Contract, wholly or partly, in order to meet the overall delivery</w:t>
      </w:r>
      <w:r w:rsidR="009C783D">
        <w:rPr>
          <w:rFonts w:ascii="Arial" w:hAnsi="Arial" w:cs="Arial"/>
        </w:rPr>
        <w:t xml:space="preserve"> </w:t>
      </w:r>
      <w:r w:rsidRPr="00482102">
        <w:rPr>
          <w:rFonts w:ascii="Arial" w:hAnsi="Arial" w:cs="Arial"/>
        </w:rPr>
        <w:t>schedule and make alternative arrangements including arrangements with third</w:t>
      </w:r>
      <w:r w:rsidR="00DA2E5E">
        <w:rPr>
          <w:rFonts w:ascii="Arial" w:hAnsi="Arial" w:cs="Arial"/>
        </w:rPr>
        <w:t xml:space="preserve"> </w:t>
      </w:r>
      <w:r w:rsidRPr="00482102">
        <w:rPr>
          <w:rFonts w:ascii="Arial" w:hAnsi="Arial" w:cs="Arial"/>
        </w:rPr>
        <w:t>party for completion of deliveries and other schedules. Purchaser may takeover</w:t>
      </w:r>
      <w:r w:rsidR="00DA2E5E">
        <w:rPr>
          <w:rFonts w:ascii="Arial" w:hAnsi="Arial" w:cs="Arial"/>
        </w:rPr>
        <w:t xml:space="preserve"> </w:t>
      </w:r>
      <w:r w:rsidRPr="00482102">
        <w:rPr>
          <w:rFonts w:ascii="Arial" w:hAnsi="Arial" w:cs="Arial"/>
        </w:rPr>
        <w:t>partly processed material at a mutually agreed price.</w:t>
      </w:r>
    </w:p>
    <w:p w:rsidR="00EE149C" w:rsidRPr="009C783D" w:rsidRDefault="00EE149C" w:rsidP="00EE149C">
      <w:pPr>
        <w:autoSpaceDE w:val="0"/>
        <w:autoSpaceDN w:val="0"/>
        <w:adjustRightInd w:val="0"/>
        <w:ind w:left="360"/>
        <w:jc w:val="both"/>
        <w:rPr>
          <w:rFonts w:ascii="Arial" w:hAnsi="Arial" w:cs="Arial"/>
        </w:rPr>
      </w:pPr>
    </w:p>
    <w:p w:rsidR="005C6BD9" w:rsidRDefault="00EE149C" w:rsidP="005C6BD9">
      <w:pPr>
        <w:pStyle w:val="ListParagraph"/>
        <w:numPr>
          <w:ilvl w:val="0"/>
          <w:numId w:val="16"/>
        </w:numPr>
        <w:autoSpaceDE w:val="0"/>
        <w:autoSpaceDN w:val="0"/>
        <w:adjustRightInd w:val="0"/>
        <w:spacing w:line="276" w:lineRule="auto"/>
        <w:ind w:left="540" w:hanging="540"/>
        <w:jc w:val="both"/>
        <w:rPr>
          <w:rFonts w:ascii="Arial" w:hAnsi="Arial" w:cs="Arial"/>
        </w:rPr>
      </w:pPr>
      <w:r w:rsidRPr="00482102">
        <w:rPr>
          <w:rFonts w:ascii="Arial" w:hAnsi="Arial" w:cs="Arial"/>
          <w:b/>
          <w:color w:val="0000FF"/>
        </w:rPr>
        <w:t>NON-DISCLOSURE AND INFORMATION OBLIGATIONS</w:t>
      </w:r>
      <w:r w:rsidRPr="00482102">
        <w:rPr>
          <w:rFonts w:ascii="Arial" w:hAnsi="Arial" w:cs="Arial"/>
        </w:rPr>
        <w:t>: The Supplier shall provide Purchaser with all information pertaining to the delivery in so far as it could be of importance to Purchaser. The Supplier shall not reveal confidential information to its own employees not involved with the tender / Contact &amp; its execution and delivery or to third parties. The Supplier shall not be entitled to use the Purchaser’s name in advertisements and other commercial publications without prior written permission from Purchaser.</w:t>
      </w:r>
    </w:p>
    <w:p w:rsidR="00735FC1" w:rsidRDefault="00735FC1" w:rsidP="00735FC1">
      <w:pPr>
        <w:pStyle w:val="ListParagraph"/>
        <w:autoSpaceDE w:val="0"/>
        <w:autoSpaceDN w:val="0"/>
        <w:adjustRightInd w:val="0"/>
        <w:spacing w:line="276" w:lineRule="auto"/>
        <w:ind w:left="540"/>
        <w:jc w:val="both"/>
        <w:rPr>
          <w:rFonts w:ascii="Arial" w:hAnsi="Arial" w:cs="Arial"/>
        </w:rPr>
      </w:pPr>
    </w:p>
    <w:p w:rsidR="00735FC1" w:rsidRPr="00482102" w:rsidRDefault="00735FC1" w:rsidP="005C6BD9">
      <w:pPr>
        <w:pStyle w:val="ListParagraph"/>
        <w:numPr>
          <w:ilvl w:val="0"/>
          <w:numId w:val="16"/>
        </w:numPr>
        <w:autoSpaceDE w:val="0"/>
        <w:autoSpaceDN w:val="0"/>
        <w:adjustRightInd w:val="0"/>
        <w:spacing w:line="276" w:lineRule="auto"/>
        <w:ind w:left="540" w:hanging="540"/>
        <w:jc w:val="both"/>
        <w:rPr>
          <w:rFonts w:ascii="Arial" w:hAnsi="Arial" w:cs="Arial"/>
        </w:rPr>
      </w:pPr>
      <w:r w:rsidRPr="004D7835">
        <w:rPr>
          <w:rFonts w:ascii="Arial" w:hAnsi="Arial" w:cs="Arial"/>
          <w:b/>
          <w:color w:val="0000FF"/>
          <w:lang w:val="en-IN"/>
        </w:rPr>
        <w:t>Public Procurement – Preference to Make in India Policy</w:t>
      </w:r>
      <w:r w:rsidRPr="004D7835">
        <w:rPr>
          <w:rFonts w:ascii="Arial" w:hAnsi="Arial" w:cs="Arial"/>
          <w:lang w:val="en-IN"/>
        </w:rPr>
        <w:t xml:space="preserve">: The procurement and placement of order is subject to </w:t>
      </w:r>
      <w:r w:rsidRPr="004D7835">
        <w:rPr>
          <w:rFonts w:ascii="Arial" w:hAnsi="Arial" w:cs="Arial"/>
          <w:b/>
          <w:color w:val="0000FF"/>
          <w:lang w:val="en-IN"/>
        </w:rPr>
        <w:t>Public Procurement (Preference to Make in India) Order 2017</w:t>
      </w:r>
      <w:r w:rsidRPr="004D7835">
        <w:rPr>
          <w:rFonts w:ascii="Arial" w:hAnsi="Arial" w:cs="Arial"/>
          <w:lang w:val="en-IN"/>
        </w:rPr>
        <w:t xml:space="preserve"> issued by the Ministry of Commerce and Industry, Department of Industrial Policy &amp; Promotion, Government of India vide No.       </w:t>
      </w:r>
      <w:r w:rsidRPr="004D7835">
        <w:rPr>
          <w:rFonts w:ascii="Arial" w:hAnsi="Arial" w:cs="Arial"/>
          <w:b/>
          <w:color w:val="0000FF"/>
          <w:lang w:val="en-IN"/>
        </w:rPr>
        <w:t>P-45021/2/2017-B-E-II dt 15th June 2017</w:t>
      </w:r>
      <w:r w:rsidRPr="004D7835">
        <w:rPr>
          <w:rFonts w:ascii="Arial" w:hAnsi="Arial" w:cs="Arial"/>
          <w:lang w:val="en-IN"/>
        </w:rPr>
        <w:t xml:space="preserve">. The full details of the order can be seen at </w:t>
      </w:r>
      <w:hyperlink r:id="rId5" w:history="1">
        <w:r w:rsidRPr="004D7835">
          <w:rPr>
            <w:rStyle w:val="Hyperlink"/>
            <w:rFonts w:ascii="Arial" w:hAnsi="Arial" w:cs="Arial"/>
            <w:lang w:val="en-IN"/>
          </w:rPr>
          <w:t>http://dipp.nic.in/whats-new/public-procurement-preference-make-india-order-2017</w:t>
        </w:r>
      </w:hyperlink>
      <w:r>
        <w:rPr>
          <w:rStyle w:val="Hyperlink"/>
          <w:rFonts w:ascii="Arial" w:hAnsi="Arial" w:cs="Arial"/>
          <w:lang w:val="en-IN"/>
        </w:rPr>
        <w:t>.</w:t>
      </w:r>
    </w:p>
    <w:p w:rsidR="00482102" w:rsidRPr="00482102" w:rsidRDefault="00482102" w:rsidP="00482102">
      <w:pPr>
        <w:autoSpaceDE w:val="0"/>
        <w:autoSpaceDN w:val="0"/>
        <w:adjustRightInd w:val="0"/>
        <w:spacing w:line="276" w:lineRule="auto"/>
        <w:jc w:val="both"/>
        <w:rPr>
          <w:rFonts w:ascii="Arial" w:hAnsi="Arial" w:cs="Arial"/>
          <w:sz w:val="12"/>
          <w:szCs w:val="12"/>
        </w:rPr>
      </w:pPr>
    </w:p>
    <w:p w:rsidR="008863B0" w:rsidRDefault="005C6BD9" w:rsidP="001F67D3">
      <w:pPr>
        <w:autoSpaceDE w:val="0"/>
        <w:autoSpaceDN w:val="0"/>
        <w:adjustRightInd w:val="0"/>
        <w:spacing w:line="276" w:lineRule="auto"/>
        <w:ind w:left="540"/>
        <w:jc w:val="both"/>
      </w:pPr>
      <w:r>
        <w:rPr>
          <w:rFonts w:ascii="Arial" w:hAnsi="Arial" w:cs="Arial"/>
        </w:rPr>
        <w:t xml:space="preserve">Point-wise confirmation for all the commercial terms and conditions given at </w:t>
      </w:r>
      <w:r w:rsidRPr="00047E35">
        <w:rPr>
          <w:rFonts w:ascii="Arial" w:hAnsi="Arial" w:cs="Arial"/>
          <w:b/>
        </w:rPr>
        <w:t>P</w:t>
      </w:r>
      <w:r w:rsidR="00047E35" w:rsidRPr="00047E35">
        <w:rPr>
          <w:rFonts w:ascii="Arial" w:hAnsi="Arial" w:cs="Arial"/>
          <w:b/>
        </w:rPr>
        <w:t>oints</w:t>
      </w:r>
      <w:r w:rsidRPr="00047E35">
        <w:rPr>
          <w:rFonts w:ascii="Arial" w:hAnsi="Arial" w:cs="Arial"/>
          <w:b/>
        </w:rPr>
        <w:t xml:space="preserve"> 1 to </w:t>
      </w:r>
      <w:r w:rsidR="00047E35" w:rsidRPr="00047E35">
        <w:rPr>
          <w:rFonts w:ascii="Arial" w:hAnsi="Arial" w:cs="Arial"/>
          <w:b/>
        </w:rPr>
        <w:t>1</w:t>
      </w:r>
      <w:r w:rsidR="00735FC1">
        <w:rPr>
          <w:rFonts w:ascii="Arial" w:hAnsi="Arial" w:cs="Arial"/>
          <w:b/>
        </w:rPr>
        <w:t>5</w:t>
      </w:r>
      <w:r w:rsidR="00A87B69">
        <w:rPr>
          <w:rFonts w:ascii="Arial" w:hAnsi="Arial" w:cs="Arial"/>
        </w:rPr>
        <w:t xml:space="preserve"> shall</w:t>
      </w:r>
      <w:r>
        <w:rPr>
          <w:rFonts w:ascii="Arial" w:hAnsi="Arial" w:cs="Arial"/>
        </w:rPr>
        <w:t xml:space="preserve"> be </w:t>
      </w:r>
      <w:r w:rsidR="00756765">
        <w:rPr>
          <w:rFonts w:ascii="Arial" w:hAnsi="Arial" w:cs="Arial"/>
        </w:rPr>
        <w:t xml:space="preserve">uploaded in SRM portal </w:t>
      </w:r>
      <w:r>
        <w:rPr>
          <w:rFonts w:ascii="Arial" w:hAnsi="Arial" w:cs="Arial"/>
        </w:rPr>
        <w:t xml:space="preserve">as per </w:t>
      </w:r>
      <w:r w:rsidRPr="00F2582C">
        <w:rPr>
          <w:rFonts w:ascii="Arial" w:hAnsi="Arial" w:cs="Arial"/>
          <w:b/>
          <w:color w:val="0000FF"/>
        </w:rPr>
        <w:t xml:space="preserve">Annexure </w:t>
      </w:r>
      <w:r w:rsidR="00B01A9F">
        <w:rPr>
          <w:rFonts w:ascii="Arial" w:hAnsi="Arial" w:cs="Arial"/>
          <w:b/>
          <w:color w:val="0000FF"/>
        </w:rPr>
        <w:t>I</w:t>
      </w:r>
      <w:r w:rsidRPr="00F2582C">
        <w:rPr>
          <w:rFonts w:ascii="Arial" w:hAnsi="Arial" w:cs="Arial"/>
          <w:b/>
          <w:color w:val="0000FF"/>
        </w:rPr>
        <w:t>I</w:t>
      </w:r>
      <w:r>
        <w:rPr>
          <w:rFonts w:ascii="Arial" w:hAnsi="Arial" w:cs="Arial"/>
        </w:rPr>
        <w:t>.</w:t>
      </w:r>
    </w:p>
    <w:sectPr w:rsidR="008863B0" w:rsidSect="00AD5C71">
      <w:pgSz w:w="12240" w:h="17280" w:code="172"/>
      <w:pgMar w:top="1170" w:right="1350" w:bottom="135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A4357"/>
    <w:multiLevelType w:val="hybridMultilevel"/>
    <w:tmpl w:val="AA02A828"/>
    <w:lvl w:ilvl="0" w:tplc="8864D316">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 w15:restartNumberingAfterBreak="0">
    <w:nsid w:val="1963233A"/>
    <w:multiLevelType w:val="hybridMultilevel"/>
    <w:tmpl w:val="3FB092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1E5B65"/>
    <w:multiLevelType w:val="hybridMultilevel"/>
    <w:tmpl w:val="E188C9B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D481637"/>
    <w:multiLevelType w:val="hybridMultilevel"/>
    <w:tmpl w:val="F920CF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E50796"/>
    <w:multiLevelType w:val="multilevel"/>
    <w:tmpl w:val="FA5C23B6"/>
    <w:lvl w:ilvl="0">
      <w:start w:val="8"/>
      <w:numFmt w:val="decimal"/>
      <w:lvlText w:val="%1."/>
      <w:lvlJc w:val="left"/>
      <w:pPr>
        <w:ind w:left="585" w:hanging="585"/>
      </w:pPr>
      <w:rPr>
        <w:rFonts w:hint="default"/>
        <w:b/>
        <w:color w:val="0000FF"/>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color w:val="0000FF"/>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A5B1DD0"/>
    <w:multiLevelType w:val="multilevel"/>
    <w:tmpl w:val="8C8EA0E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color w:val="0000FF"/>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C462AD8"/>
    <w:multiLevelType w:val="hybridMultilevel"/>
    <w:tmpl w:val="83A48CA4"/>
    <w:lvl w:ilvl="0" w:tplc="6554BF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F642E2"/>
    <w:multiLevelType w:val="hybridMultilevel"/>
    <w:tmpl w:val="C5A49FDA"/>
    <w:lvl w:ilvl="0" w:tplc="7BE2FB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13510F"/>
    <w:multiLevelType w:val="hybridMultilevel"/>
    <w:tmpl w:val="0BF4D08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96C13FE"/>
    <w:multiLevelType w:val="multilevel"/>
    <w:tmpl w:val="120E05E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color w:val="0000FF"/>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8C6E8E"/>
    <w:multiLevelType w:val="hybridMultilevel"/>
    <w:tmpl w:val="239C71F6"/>
    <w:lvl w:ilvl="0" w:tplc="65C818B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1B203E9"/>
    <w:multiLevelType w:val="hybridMultilevel"/>
    <w:tmpl w:val="521694CC"/>
    <w:lvl w:ilvl="0" w:tplc="0409001B">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E26835"/>
    <w:multiLevelType w:val="multilevel"/>
    <w:tmpl w:val="F2C653EC"/>
    <w:lvl w:ilvl="0">
      <w:start w:val="1"/>
      <w:numFmt w:val="decimal"/>
      <w:lvlText w:val="%1."/>
      <w:lvlJc w:val="left"/>
      <w:pPr>
        <w:ind w:left="720" w:hanging="360"/>
      </w:pPr>
      <w:rPr>
        <w:rFonts w:hint="default"/>
        <w:b/>
        <w:color w:val="0000FF"/>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60C5405C"/>
    <w:multiLevelType w:val="multilevel"/>
    <w:tmpl w:val="A4CA6FC6"/>
    <w:lvl w:ilvl="0">
      <w:start w:val="6"/>
      <w:numFmt w:val="decimal"/>
      <w:lvlText w:val="%1.0"/>
      <w:lvlJc w:val="left"/>
      <w:pPr>
        <w:ind w:left="360" w:hanging="360"/>
      </w:pPr>
      <w:rPr>
        <w:rFonts w:hint="default"/>
        <w:b/>
        <w:color w:val="0000FF"/>
      </w:rPr>
    </w:lvl>
    <w:lvl w:ilvl="1">
      <w:start w:val="1"/>
      <w:numFmt w:val="decimal"/>
      <w:lvlText w:val="%1.%2"/>
      <w:lvlJc w:val="left"/>
      <w:pPr>
        <w:ind w:left="1080" w:hanging="360"/>
      </w:pPr>
      <w:rPr>
        <w:rFonts w:hint="default"/>
        <w:b/>
        <w:color w:val="0000FF"/>
      </w:rPr>
    </w:lvl>
    <w:lvl w:ilvl="2">
      <w:start w:val="1"/>
      <w:numFmt w:val="decimal"/>
      <w:lvlText w:val="%1.%2.%3"/>
      <w:lvlJc w:val="left"/>
      <w:pPr>
        <w:ind w:left="2160" w:hanging="720"/>
      </w:pPr>
      <w:rPr>
        <w:rFonts w:hint="default"/>
        <w:b/>
        <w:color w:val="0000FF"/>
      </w:rPr>
    </w:lvl>
    <w:lvl w:ilvl="3">
      <w:start w:val="1"/>
      <w:numFmt w:val="decimal"/>
      <w:lvlText w:val="%1.%2.%3.%4"/>
      <w:lvlJc w:val="left"/>
      <w:pPr>
        <w:ind w:left="3240" w:hanging="1080"/>
      </w:pPr>
      <w:rPr>
        <w:rFonts w:hint="default"/>
        <w:b/>
        <w:color w:val="0000FF"/>
      </w:rPr>
    </w:lvl>
    <w:lvl w:ilvl="4">
      <w:start w:val="1"/>
      <w:numFmt w:val="decimal"/>
      <w:lvlText w:val="%1.%2.%3.%4.%5"/>
      <w:lvlJc w:val="left"/>
      <w:pPr>
        <w:ind w:left="3960" w:hanging="1080"/>
      </w:pPr>
      <w:rPr>
        <w:rFonts w:hint="default"/>
        <w:b/>
        <w:color w:val="0000FF"/>
      </w:rPr>
    </w:lvl>
    <w:lvl w:ilvl="5">
      <w:start w:val="1"/>
      <w:numFmt w:val="decimal"/>
      <w:lvlText w:val="%1.%2.%3.%4.%5.%6"/>
      <w:lvlJc w:val="left"/>
      <w:pPr>
        <w:ind w:left="5040" w:hanging="1440"/>
      </w:pPr>
      <w:rPr>
        <w:rFonts w:hint="default"/>
        <w:b/>
        <w:color w:val="0000FF"/>
      </w:rPr>
    </w:lvl>
    <w:lvl w:ilvl="6">
      <w:start w:val="1"/>
      <w:numFmt w:val="decimal"/>
      <w:lvlText w:val="%1.%2.%3.%4.%5.%6.%7"/>
      <w:lvlJc w:val="left"/>
      <w:pPr>
        <w:ind w:left="5760" w:hanging="1440"/>
      </w:pPr>
      <w:rPr>
        <w:rFonts w:hint="default"/>
        <w:b/>
        <w:color w:val="0000FF"/>
      </w:rPr>
    </w:lvl>
    <w:lvl w:ilvl="7">
      <w:start w:val="1"/>
      <w:numFmt w:val="decimal"/>
      <w:lvlText w:val="%1.%2.%3.%4.%5.%6.%7.%8"/>
      <w:lvlJc w:val="left"/>
      <w:pPr>
        <w:ind w:left="6840" w:hanging="1800"/>
      </w:pPr>
      <w:rPr>
        <w:rFonts w:hint="default"/>
        <w:b/>
        <w:color w:val="0000FF"/>
      </w:rPr>
    </w:lvl>
    <w:lvl w:ilvl="8">
      <w:start w:val="1"/>
      <w:numFmt w:val="decimal"/>
      <w:lvlText w:val="%1.%2.%3.%4.%5.%6.%7.%8.%9"/>
      <w:lvlJc w:val="left"/>
      <w:pPr>
        <w:ind w:left="7560" w:hanging="1800"/>
      </w:pPr>
      <w:rPr>
        <w:rFonts w:hint="default"/>
        <w:b/>
        <w:color w:val="0000FF"/>
      </w:rPr>
    </w:lvl>
  </w:abstractNum>
  <w:abstractNum w:abstractNumId="14" w15:restartNumberingAfterBreak="0">
    <w:nsid w:val="62E411B9"/>
    <w:multiLevelType w:val="multilevel"/>
    <w:tmpl w:val="EFA06966"/>
    <w:lvl w:ilvl="0">
      <w:start w:val="5"/>
      <w:numFmt w:val="decimal"/>
      <w:lvlText w:val="%1"/>
      <w:lvlJc w:val="left"/>
      <w:pPr>
        <w:ind w:left="360" w:hanging="360"/>
      </w:pPr>
      <w:rPr>
        <w:rFonts w:hint="default"/>
        <w:b/>
        <w:color w:val="0000FF"/>
      </w:rPr>
    </w:lvl>
    <w:lvl w:ilvl="1">
      <w:start w:val="1"/>
      <w:numFmt w:val="decimal"/>
      <w:lvlText w:val="%1.%2"/>
      <w:lvlJc w:val="left"/>
      <w:pPr>
        <w:ind w:left="360" w:hanging="360"/>
      </w:pPr>
      <w:rPr>
        <w:rFonts w:hint="default"/>
        <w:b/>
        <w:color w:val="0000FF"/>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55245E5"/>
    <w:multiLevelType w:val="hybridMultilevel"/>
    <w:tmpl w:val="8646D53C"/>
    <w:lvl w:ilvl="0" w:tplc="1DF6C5C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1E1999"/>
    <w:multiLevelType w:val="multilevel"/>
    <w:tmpl w:val="5A46C24E"/>
    <w:lvl w:ilvl="0">
      <w:start w:val="4"/>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17" w15:restartNumberingAfterBreak="0">
    <w:nsid w:val="74C33CC2"/>
    <w:multiLevelType w:val="hybridMultilevel"/>
    <w:tmpl w:val="20CCB3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136FD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6"/>
  </w:num>
  <w:num w:numId="2">
    <w:abstractNumId w:val="1"/>
  </w:num>
  <w:num w:numId="3">
    <w:abstractNumId w:val="17"/>
  </w:num>
  <w:num w:numId="4">
    <w:abstractNumId w:val="11"/>
  </w:num>
  <w:num w:numId="5">
    <w:abstractNumId w:val="15"/>
  </w:num>
  <w:num w:numId="6">
    <w:abstractNumId w:val="7"/>
  </w:num>
  <w:num w:numId="7">
    <w:abstractNumId w:val="12"/>
  </w:num>
  <w:num w:numId="8">
    <w:abstractNumId w:val="3"/>
  </w:num>
  <w:num w:numId="9">
    <w:abstractNumId w:val="0"/>
  </w:num>
  <w:num w:numId="10">
    <w:abstractNumId w:val="16"/>
  </w:num>
  <w:num w:numId="11">
    <w:abstractNumId w:val="5"/>
  </w:num>
  <w:num w:numId="12">
    <w:abstractNumId w:val="4"/>
  </w:num>
  <w:num w:numId="13">
    <w:abstractNumId w:val="8"/>
  </w:num>
  <w:num w:numId="14">
    <w:abstractNumId w:val="10"/>
  </w:num>
  <w:num w:numId="15">
    <w:abstractNumId w:val="14"/>
  </w:num>
  <w:num w:numId="16">
    <w:abstractNumId w:val="13"/>
  </w:num>
  <w:num w:numId="17">
    <w:abstractNumId w:val="9"/>
  </w:num>
  <w:num w:numId="18">
    <w:abstractNumId w:val="18"/>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33241"/>
    <w:rsid w:val="0002030E"/>
    <w:rsid w:val="00024D42"/>
    <w:rsid w:val="00043827"/>
    <w:rsid w:val="00044BCB"/>
    <w:rsid w:val="00047E35"/>
    <w:rsid w:val="0006662C"/>
    <w:rsid w:val="00083598"/>
    <w:rsid w:val="00085F61"/>
    <w:rsid w:val="000C1F67"/>
    <w:rsid w:val="000F4424"/>
    <w:rsid w:val="001309AA"/>
    <w:rsid w:val="001525DC"/>
    <w:rsid w:val="001638AB"/>
    <w:rsid w:val="0018458D"/>
    <w:rsid w:val="001B09CB"/>
    <w:rsid w:val="001C14F4"/>
    <w:rsid w:val="001F2EB0"/>
    <w:rsid w:val="001F67D3"/>
    <w:rsid w:val="001F7239"/>
    <w:rsid w:val="002008D8"/>
    <w:rsid w:val="00201CB8"/>
    <w:rsid w:val="0022405E"/>
    <w:rsid w:val="00232E25"/>
    <w:rsid w:val="00234412"/>
    <w:rsid w:val="002447A7"/>
    <w:rsid w:val="002513CD"/>
    <w:rsid w:val="00251543"/>
    <w:rsid w:val="0028788A"/>
    <w:rsid w:val="002A2E3B"/>
    <w:rsid w:val="002B57F8"/>
    <w:rsid w:val="002C622B"/>
    <w:rsid w:val="002E1C75"/>
    <w:rsid w:val="002E1E15"/>
    <w:rsid w:val="00312163"/>
    <w:rsid w:val="00314A1B"/>
    <w:rsid w:val="00345B4A"/>
    <w:rsid w:val="00364058"/>
    <w:rsid w:val="00387CEB"/>
    <w:rsid w:val="003A22EE"/>
    <w:rsid w:val="003A4943"/>
    <w:rsid w:val="003D297B"/>
    <w:rsid w:val="00405A06"/>
    <w:rsid w:val="0041420B"/>
    <w:rsid w:val="00433964"/>
    <w:rsid w:val="00440EAD"/>
    <w:rsid w:val="0046280C"/>
    <w:rsid w:val="00482102"/>
    <w:rsid w:val="004901D0"/>
    <w:rsid w:val="004A4BCF"/>
    <w:rsid w:val="004A564E"/>
    <w:rsid w:val="004C6F5E"/>
    <w:rsid w:val="004D79A0"/>
    <w:rsid w:val="00521590"/>
    <w:rsid w:val="005254BB"/>
    <w:rsid w:val="00546A6F"/>
    <w:rsid w:val="005535C8"/>
    <w:rsid w:val="005A4F93"/>
    <w:rsid w:val="005A6174"/>
    <w:rsid w:val="005B65B4"/>
    <w:rsid w:val="005C6BD9"/>
    <w:rsid w:val="005E4E92"/>
    <w:rsid w:val="006027C9"/>
    <w:rsid w:val="00612C44"/>
    <w:rsid w:val="0061696F"/>
    <w:rsid w:val="00616D90"/>
    <w:rsid w:val="006346F6"/>
    <w:rsid w:val="006378CD"/>
    <w:rsid w:val="006419FD"/>
    <w:rsid w:val="00661084"/>
    <w:rsid w:val="006628EF"/>
    <w:rsid w:val="0066451D"/>
    <w:rsid w:val="00671696"/>
    <w:rsid w:val="006B6696"/>
    <w:rsid w:val="006D181F"/>
    <w:rsid w:val="006D66A8"/>
    <w:rsid w:val="006E07A9"/>
    <w:rsid w:val="007078B2"/>
    <w:rsid w:val="00726ED2"/>
    <w:rsid w:val="00733241"/>
    <w:rsid w:val="00733AC9"/>
    <w:rsid w:val="00733C9B"/>
    <w:rsid w:val="0073586B"/>
    <w:rsid w:val="00735FC1"/>
    <w:rsid w:val="00756765"/>
    <w:rsid w:val="00765F2C"/>
    <w:rsid w:val="00771592"/>
    <w:rsid w:val="007A14E2"/>
    <w:rsid w:val="007B05E0"/>
    <w:rsid w:val="007C1155"/>
    <w:rsid w:val="007E1D66"/>
    <w:rsid w:val="007E22A8"/>
    <w:rsid w:val="0082390E"/>
    <w:rsid w:val="00825A7B"/>
    <w:rsid w:val="008458A2"/>
    <w:rsid w:val="0085718C"/>
    <w:rsid w:val="008863B0"/>
    <w:rsid w:val="008864E6"/>
    <w:rsid w:val="00904B39"/>
    <w:rsid w:val="00954F40"/>
    <w:rsid w:val="00966B36"/>
    <w:rsid w:val="00984A2C"/>
    <w:rsid w:val="00996BCC"/>
    <w:rsid w:val="009A3EE3"/>
    <w:rsid w:val="009A6538"/>
    <w:rsid w:val="009B617F"/>
    <w:rsid w:val="009C783D"/>
    <w:rsid w:val="009D5D78"/>
    <w:rsid w:val="009D6EE6"/>
    <w:rsid w:val="009E1DB9"/>
    <w:rsid w:val="009E4816"/>
    <w:rsid w:val="009F31C3"/>
    <w:rsid w:val="009F61A5"/>
    <w:rsid w:val="009F67D2"/>
    <w:rsid w:val="00A05FA1"/>
    <w:rsid w:val="00A121F4"/>
    <w:rsid w:val="00A13A19"/>
    <w:rsid w:val="00A31753"/>
    <w:rsid w:val="00A45973"/>
    <w:rsid w:val="00A57032"/>
    <w:rsid w:val="00A87B69"/>
    <w:rsid w:val="00AB1AF6"/>
    <w:rsid w:val="00AB66FF"/>
    <w:rsid w:val="00AB6BB0"/>
    <w:rsid w:val="00AC1ABC"/>
    <w:rsid w:val="00AD24FB"/>
    <w:rsid w:val="00AD5C71"/>
    <w:rsid w:val="00AE1DE0"/>
    <w:rsid w:val="00AF516A"/>
    <w:rsid w:val="00B01A9F"/>
    <w:rsid w:val="00B31106"/>
    <w:rsid w:val="00B64803"/>
    <w:rsid w:val="00B754FF"/>
    <w:rsid w:val="00B8055C"/>
    <w:rsid w:val="00BC0DC6"/>
    <w:rsid w:val="00BD61A9"/>
    <w:rsid w:val="00BF1DE8"/>
    <w:rsid w:val="00C000D2"/>
    <w:rsid w:val="00C00B7C"/>
    <w:rsid w:val="00C237A6"/>
    <w:rsid w:val="00C27C8C"/>
    <w:rsid w:val="00C62ECF"/>
    <w:rsid w:val="00C70B2A"/>
    <w:rsid w:val="00C8657D"/>
    <w:rsid w:val="00C96C4C"/>
    <w:rsid w:val="00CB1548"/>
    <w:rsid w:val="00CC1F8A"/>
    <w:rsid w:val="00CE23DC"/>
    <w:rsid w:val="00D25105"/>
    <w:rsid w:val="00D30739"/>
    <w:rsid w:val="00D32FCA"/>
    <w:rsid w:val="00D867BD"/>
    <w:rsid w:val="00D86E4E"/>
    <w:rsid w:val="00D91D87"/>
    <w:rsid w:val="00D921F4"/>
    <w:rsid w:val="00DA2E5E"/>
    <w:rsid w:val="00DB310C"/>
    <w:rsid w:val="00DB7448"/>
    <w:rsid w:val="00DC59B2"/>
    <w:rsid w:val="00DC65D2"/>
    <w:rsid w:val="00DE421C"/>
    <w:rsid w:val="00E23F47"/>
    <w:rsid w:val="00E3658C"/>
    <w:rsid w:val="00E67AA9"/>
    <w:rsid w:val="00E67E9E"/>
    <w:rsid w:val="00E730B2"/>
    <w:rsid w:val="00E76105"/>
    <w:rsid w:val="00E957C1"/>
    <w:rsid w:val="00EA5ED8"/>
    <w:rsid w:val="00EA75E6"/>
    <w:rsid w:val="00EB6229"/>
    <w:rsid w:val="00EB7583"/>
    <w:rsid w:val="00EC3592"/>
    <w:rsid w:val="00ED611A"/>
    <w:rsid w:val="00ED6B39"/>
    <w:rsid w:val="00EE1413"/>
    <w:rsid w:val="00EE149C"/>
    <w:rsid w:val="00EF4683"/>
    <w:rsid w:val="00F11C8C"/>
    <w:rsid w:val="00F24911"/>
    <w:rsid w:val="00F2582C"/>
    <w:rsid w:val="00F27A9E"/>
    <w:rsid w:val="00F4050A"/>
    <w:rsid w:val="00F52DA7"/>
    <w:rsid w:val="00F6126F"/>
    <w:rsid w:val="00F94B85"/>
    <w:rsid w:val="00FC4A0A"/>
    <w:rsid w:val="00FE26D6"/>
    <w:rsid w:val="00FE3328"/>
    <w:rsid w:val="00FE3729"/>
    <w:rsid w:val="00FF6E7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FD9C1"/>
  <w15:docId w15:val="{0F720BB2-F623-4C05-821F-90A921818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149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E149C"/>
    <w:rPr>
      <w:color w:val="0000FF" w:themeColor="hyperlink"/>
      <w:u w:val="single"/>
    </w:rPr>
  </w:style>
  <w:style w:type="paragraph" w:styleId="ListParagraph">
    <w:name w:val="List Paragraph"/>
    <w:basedOn w:val="Normal"/>
    <w:uiPriority w:val="34"/>
    <w:qFormat/>
    <w:rsid w:val="00EE149C"/>
    <w:pPr>
      <w:ind w:left="720"/>
      <w:contextualSpacing/>
    </w:pPr>
  </w:style>
  <w:style w:type="paragraph" w:styleId="NoSpacing">
    <w:name w:val="No Spacing"/>
    <w:uiPriority w:val="1"/>
    <w:qFormat/>
    <w:rsid w:val="00EE149C"/>
    <w:pPr>
      <w:spacing w:after="0" w:line="240" w:lineRule="auto"/>
    </w:pPr>
    <w:rPr>
      <w:rFonts w:ascii="Times New Roman" w:eastAsia="Times New Roman" w:hAnsi="Times New Roman" w:cs="Times New Roman"/>
      <w:sz w:val="24"/>
      <w:szCs w:val="24"/>
    </w:rPr>
  </w:style>
  <w:style w:type="paragraph" w:customStyle="1" w:styleId="AutoCorrect">
    <w:name w:val="AutoCorrect"/>
    <w:rsid w:val="00A121F4"/>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E67E9E"/>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E67E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7270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dipp.nic.in/whats-new/public-procurement-preference-make-india-order-2017"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338</TotalTime>
  <Pages>4</Pages>
  <Words>1748</Words>
  <Characters>9970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KEERTHI PRIYA G</cp:lastModifiedBy>
  <cp:revision>116</cp:revision>
  <dcterms:created xsi:type="dcterms:W3CDTF">2016-06-21T04:49:00Z</dcterms:created>
  <dcterms:modified xsi:type="dcterms:W3CDTF">2019-10-18T11:07:00Z</dcterms:modified>
</cp:coreProperties>
</file>